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95FCF" w14:textId="222435C8" w:rsidR="0001291E" w:rsidRDefault="00820245" w:rsidP="00723383">
      <w:bookmarkStart w:id="0" w:name="_Hlk15565061"/>
      <w:r>
        <w:rPr>
          <w:noProof/>
          <w:lang w:val="en-US"/>
        </w:rPr>
        <w:drawing>
          <wp:anchor distT="0" distB="0" distL="114300" distR="114300" simplePos="0" relativeHeight="251659264" behindDoc="0" locked="0" layoutInCell="1" allowOverlap="1" wp14:anchorId="69900289" wp14:editId="0C530D8B">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3AA15256" w14:textId="27B0F51E" w:rsidR="00D42A71" w:rsidRDefault="00D42A71" w:rsidP="00723383"/>
    <w:p w14:paraId="4C0EC7BA" w14:textId="279F3796" w:rsidR="00820245" w:rsidRDefault="00820245" w:rsidP="00723383"/>
    <w:p w14:paraId="24DE4DD2" w14:textId="770001B8" w:rsidR="00820245" w:rsidRDefault="00820245" w:rsidP="00723383"/>
    <w:p w14:paraId="564EDB11" w14:textId="77777777" w:rsidR="003D0BCF" w:rsidRDefault="003D0BCF" w:rsidP="00723383"/>
    <w:p w14:paraId="7269DC90" w14:textId="77777777" w:rsidR="005A2A20" w:rsidRDefault="005A2A20" w:rsidP="005A2A20">
      <w:pPr>
        <w:pStyle w:val="Title"/>
        <w:spacing w:after="0"/>
        <w:ind w:firstLine="567"/>
        <w:rPr>
          <w:b w:val="0"/>
          <w:bCs w:val="0"/>
          <w:sz w:val="24"/>
          <w:szCs w:val="24"/>
        </w:rPr>
      </w:pPr>
      <w:r>
        <w:rPr>
          <w:b w:val="0"/>
          <w:bCs w:val="0"/>
          <w:sz w:val="24"/>
          <w:szCs w:val="24"/>
        </w:rPr>
        <w:t>Auckland Unitary Plan</w:t>
      </w:r>
    </w:p>
    <w:p w14:paraId="092BC227" w14:textId="67F8995C" w:rsidR="00403AAF" w:rsidRPr="00B46B49" w:rsidRDefault="001D71C6" w:rsidP="00820245">
      <w:pPr>
        <w:pStyle w:val="Title"/>
        <w:spacing w:before="0" w:after="0"/>
        <w:ind w:left="567" w:right="1558"/>
      </w:pPr>
      <w:r>
        <w:rPr>
          <w:sz w:val="48"/>
          <w:szCs w:val="48"/>
        </w:rPr>
        <w:t xml:space="preserve">Standard </w:t>
      </w:r>
      <w:r w:rsidR="0001291E">
        <w:rPr>
          <w:sz w:val="48"/>
          <w:szCs w:val="48"/>
        </w:rPr>
        <w:t>Conditions</w:t>
      </w:r>
      <w:r w:rsidR="00004465">
        <w:rPr>
          <w:sz w:val="48"/>
          <w:szCs w:val="48"/>
        </w:rPr>
        <w:t xml:space="preserve"> </w:t>
      </w:r>
      <w:r w:rsidR="0001291E">
        <w:rPr>
          <w:sz w:val="48"/>
          <w:szCs w:val="48"/>
        </w:rPr>
        <w:t>Manual</w:t>
      </w:r>
    </w:p>
    <w:p w14:paraId="7C0B4439" w14:textId="624B88D5" w:rsidR="001F314C" w:rsidRPr="00BF1568" w:rsidRDefault="001F314C" w:rsidP="00AB0112">
      <w:pPr>
        <w:pStyle w:val="Subtitle"/>
        <w:spacing w:before="0" w:after="0"/>
        <w:ind w:right="2505" w:firstLine="567"/>
        <w:rPr>
          <w:sz w:val="40"/>
          <w:szCs w:val="22"/>
        </w:rPr>
      </w:pPr>
      <w:r>
        <w:rPr>
          <w:sz w:val="40"/>
          <w:szCs w:val="22"/>
        </w:rPr>
        <w:t>Management Plan</w:t>
      </w:r>
      <w:r w:rsidR="008377DB">
        <w:rPr>
          <w:sz w:val="40"/>
          <w:szCs w:val="22"/>
        </w:rPr>
        <w:t>s</w:t>
      </w:r>
    </w:p>
    <w:p w14:paraId="5E118047" w14:textId="61B033D5" w:rsidR="00CD52EF" w:rsidRDefault="00CD52EF" w:rsidP="005B4288">
      <w:pPr>
        <w:pStyle w:val="ListBullet3"/>
        <w:numPr>
          <w:ilvl w:val="0"/>
          <w:numId w:val="0"/>
        </w:numPr>
        <w:ind w:right="1416"/>
        <w:rPr>
          <w:rFonts w:eastAsiaTheme="majorEastAsia" w:cstheme="majorBidi"/>
          <w:iCs/>
          <w:color w:val="799900"/>
          <w:sz w:val="40"/>
          <w:lang w:eastAsia="en-US"/>
        </w:rPr>
      </w:pPr>
    </w:p>
    <w:p w14:paraId="7704E613" w14:textId="77777777" w:rsidR="005B4288" w:rsidRDefault="005B4288" w:rsidP="005B4288">
      <w:pPr>
        <w:pStyle w:val="ListBullet3"/>
        <w:numPr>
          <w:ilvl w:val="0"/>
          <w:numId w:val="0"/>
        </w:numPr>
        <w:ind w:right="1416"/>
        <w:rPr>
          <w:sz w:val="22"/>
          <w:szCs w:val="20"/>
        </w:rPr>
      </w:pPr>
    </w:p>
    <w:p w14:paraId="3FC155A9" w14:textId="77777777" w:rsidR="003D0BCF" w:rsidRDefault="003D0BCF" w:rsidP="00820245">
      <w:pPr>
        <w:pStyle w:val="ListBullet3"/>
        <w:numPr>
          <w:ilvl w:val="0"/>
          <w:numId w:val="0"/>
        </w:numPr>
        <w:ind w:left="567" w:right="1416"/>
        <w:rPr>
          <w:sz w:val="22"/>
          <w:szCs w:val="20"/>
        </w:rPr>
      </w:pPr>
    </w:p>
    <w:p w14:paraId="503473ED" w14:textId="79845C56" w:rsidR="00D42A71" w:rsidRDefault="00D42A71" w:rsidP="00820245">
      <w:pPr>
        <w:pStyle w:val="ListBullet3"/>
        <w:numPr>
          <w:ilvl w:val="0"/>
          <w:numId w:val="0"/>
        </w:numPr>
        <w:ind w:left="567" w:right="1416"/>
        <w:rPr>
          <w:sz w:val="22"/>
          <w:szCs w:val="20"/>
        </w:rPr>
      </w:pPr>
    </w:p>
    <w:p w14:paraId="02F70AED" w14:textId="77777777" w:rsidR="00464175" w:rsidRPr="00D42A71" w:rsidRDefault="00464175" w:rsidP="00820245">
      <w:pPr>
        <w:pStyle w:val="Heading3"/>
        <w:rPr>
          <w:sz w:val="22"/>
          <w:szCs w:val="24"/>
        </w:rPr>
      </w:pPr>
      <w:r w:rsidRPr="00D42A71">
        <w:rPr>
          <w:sz w:val="22"/>
          <w:szCs w:val="24"/>
        </w:rPr>
        <w:t>Disclaimer</w:t>
      </w:r>
    </w:p>
    <w:p w14:paraId="64CE1A54" w14:textId="241611E2" w:rsidR="005B4288" w:rsidRPr="00D42A71" w:rsidRDefault="005B4288" w:rsidP="005B4288">
      <w:pPr>
        <w:pStyle w:val="BodyText"/>
        <w:spacing w:before="1"/>
        <w:ind w:left="567" w:right="418"/>
        <w:rPr>
          <w:i/>
          <w:iCs/>
        </w:rPr>
      </w:pPr>
      <w:bookmarkStart w:id="1" w:name="_Hlk25742611"/>
      <w:r w:rsidRPr="00D42A71">
        <w:rPr>
          <w:i/>
          <w:iCs/>
        </w:rPr>
        <w:t xml:space="preserve">The information in this Standard Conditions Manual is, according to Auckland Council’s best efforts, accurate at the time of publication.  Auckland Council makes every reasonable effort to keep it current and accurate. However, users of the Conditions Manual are advised that: </w:t>
      </w:r>
    </w:p>
    <w:bookmarkEnd w:id="1"/>
    <w:p w14:paraId="51D4F037" w14:textId="77777777" w:rsidR="005B4288" w:rsidRPr="009177FD" w:rsidRDefault="005B4288" w:rsidP="005B4288">
      <w:pPr>
        <w:pStyle w:val="ListParagraph"/>
        <w:numPr>
          <w:ilvl w:val="0"/>
          <w:numId w:val="50"/>
        </w:numPr>
        <w:rPr>
          <w:i/>
        </w:rPr>
      </w:pPr>
      <w:r w:rsidRPr="009177FD">
        <w:rPr>
          <w:i/>
        </w:rPr>
        <w:t>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each and every condition.</w:t>
      </w:r>
    </w:p>
    <w:p w14:paraId="71106244" w14:textId="77777777" w:rsidR="005B4288" w:rsidRPr="009177FD" w:rsidRDefault="005B4288" w:rsidP="005B4288">
      <w:pPr>
        <w:pStyle w:val="ListParagraph"/>
        <w:numPr>
          <w:ilvl w:val="0"/>
          <w:numId w:val="50"/>
        </w:numPr>
        <w:rPr>
          <w:i/>
        </w:rPr>
      </w:pPr>
      <w:r w:rsidRPr="009177FD">
        <w:rPr>
          <w:i/>
        </w:rPr>
        <w:t>The standard conditions should be used with caution as a starting point from which appropriate conditions for the individual consent should be drafted to align with the requirements of ss108, 108AA and 220 of the Resource Management Act 1991.</w:t>
      </w:r>
    </w:p>
    <w:p w14:paraId="1C96C750" w14:textId="77777777" w:rsidR="005B4288" w:rsidRPr="009177FD" w:rsidRDefault="005B4288" w:rsidP="005B4288">
      <w:pPr>
        <w:pStyle w:val="ListParagraph"/>
        <w:numPr>
          <w:ilvl w:val="0"/>
          <w:numId w:val="50"/>
        </w:numPr>
        <w:rPr>
          <w:i/>
        </w:rPr>
      </w:pPr>
      <w:r w:rsidRPr="009177FD">
        <w:rPr>
          <w:i/>
        </w:rPr>
        <w:t>Further guidance as to whether to apply the conditions are included in the guidance notes that accompanies each condition.</w:t>
      </w:r>
    </w:p>
    <w:p w14:paraId="5F68FE3C" w14:textId="77777777" w:rsidR="005B4288" w:rsidRPr="009177FD" w:rsidRDefault="005B4288" w:rsidP="005B4288">
      <w:pPr>
        <w:pStyle w:val="ListParagraph"/>
        <w:numPr>
          <w:ilvl w:val="0"/>
          <w:numId w:val="50"/>
        </w:numPr>
        <w:rPr>
          <w:i/>
        </w:rPr>
      </w:pPr>
      <w:r w:rsidRPr="009177FD">
        <w:rPr>
          <w:i/>
        </w:rPr>
        <w:t>Users should take specific advice from qualified professional people before undertaking any action as a result of information obtained in this Standard Conditions Manual.</w:t>
      </w:r>
    </w:p>
    <w:p w14:paraId="59EE2A26" w14:textId="77777777" w:rsidR="005B4288" w:rsidRPr="009177FD" w:rsidRDefault="005B4288" w:rsidP="005B4288">
      <w:pPr>
        <w:pStyle w:val="ListParagraph"/>
        <w:numPr>
          <w:ilvl w:val="0"/>
          <w:numId w:val="50"/>
        </w:numPr>
        <w:rPr>
          <w:i/>
        </w:rPr>
      </w:pPr>
      <w:r w:rsidRPr="009177FD">
        <w:rPr>
          <w:i/>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bookmarkEnd w:id="0"/>
    <w:p w14:paraId="07F9A8C6" w14:textId="5AB6864A" w:rsidR="008A6F74" w:rsidRPr="00113293" w:rsidRDefault="008A6F74" w:rsidP="005B4288">
      <w:pPr>
        <w:pStyle w:val="Heading2"/>
      </w:pPr>
      <w:r w:rsidRPr="00113293">
        <w:lastRenderedPageBreak/>
        <w:t>Introduction</w:t>
      </w:r>
    </w:p>
    <w:p w14:paraId="3FB73E1A" w14:textId="77777777" w:rsidR="001F314C" w:rsidRPr="00D16710" w:rsidRDefault="001F314C" w:rsidP="001F314C">
      <w:pPr>
        <w:autoSpaceDE w:val="0"/>
        <w:autoSpaceDN w:val="0"/>
        <w:adjustRightInd w:val="0"/>
        <w:spacing w:after="0"/>
        <w:ind w:left="567"/>
        <w:rPr>
          <w:rFonts w:cs="Arial"/>
          <w:color w:val="000000"/>
          <w:sz w:val="22"/>
        </w:rPr>
      </w:pPr>
      <w:bookmarkStart w:id="2" w:name="_Toc491179236"/>
      <w:r w:rsidRPr="00D16710">
        <w:rPr>
          <w:rFonts w:cs="Arial"/>
          <w:color w:val="000000"/>
          <w:sz w:val="22"/>
        </w:rPr>
        <w:t xml:space="preserve">Large scale projects that require design modification or technical certification once the consent is granted are challenging, as conditions need to include a degree of discretion and yet not be </w:t>
      </w:r>
      <w:r w:rsidRPr="00D16710">
        <w:rPr>
          <w:rFonts w:cs="Arial"/>
          <w:i/>
          <w:color w:val="000000"/>
          <w:sz w:val="22"/>
        </w:rPr>
        <w:t xml:space="preserve">ultra vires </w:t>
      </w:r>
      <w:r w:rsidRPr="00D16710">
        <w:rPr>
          <w:rFonts w:cs="Arial"/>
          <w:color w:val="000000"/>
          <w:sz w:val="22"/>
        </w:rPr>
        <w:t>(not legal).  Management plan conditions can be useful in this context.</w:t>
      </w:r>
    </w:p>
    <w:p w14:paraId="73D63C11" w14:textId="77777777" w:rsidR="001F314C" w:rsidRPr="00D16710" w:rsidRDefault="001F314C" w:rsidP="001F314C">
      <w:pPr>
        <w:autoSpaceDE w:val="0"/>
        <w:autoSpaceDN w:val="0"/>
        <w:adjustRightInd w:val="0"/>
        <w:spacing w:after="0"/>
        <w:ind w:left="567"/>
        <w:rPr>
          <w:rFonts w:cs="Arial"/>
          <w:color w:val="000000"/>
          <w:sz w:val="22"/>
        </w:rPr>
      </w:pPr>
    </w:p>
    <w:p w14:paraId="7CCB4318" w14:textId="77777777" w:rsidR="001F314C" w:rsidRPr="00D16710" w:rsidRDefault="001F314C" w:rsidP="001F314C">
      <w:pPr>
        <w:autoSpaceDE w:val="0"/>
        <w:autoSpaceDN w:val="0"/>
        <w:adjustRightInd w:val="0"/>
        <w:spacing w:after="0"/>
        <w:ind w:left="567"/>
        <w:rPr>
          <w:rFonts w:cs="Arial"/>
          <w:color w:val="000000"/>
          <w:sz w:val="22"/>
        </w:rPr>
      </w:pPr>
      <w:r w:rsidRPr="00D16710">
        <w:rPr>
          <w:rFonts w:cs="Arial"/>
          <w:color w:val="000000"/>
          <w:sz w:val="22"/>
        </w:rPr>
        <w:t xml:space="preserve">Conditions that require management plans must provide clear performance or environmental standard that are to be certified by an appropriately qualified and experienced person. A council officer can act as a certifier but not an arbitrator. Critical adverse effects need to be identified and avoided, remedied or mitigated via conditions before a decision to grant is made and not left to be addressed by a future management plan. Management plans should be limited to non-critical operational processes that lie behind a performance standard e.g. a certified noise report could be used to complement noise limits specified by other conditions. </w:t>
      </w:r>
    </w:p>
    <w:p w14:paraId="1CD9F7B7" w14:textId="77777777" w:rsidR="001F314C" w:rsidRPr="00D16710" w:rsidRDefault="001F314C" w:rsidP="001F314C">
      <w:pPr>
        <w:autoSpaceDE w:val="0"/>
        <w:autoSpaceDN w:val="0"/>
        <w:adjustRightInd w:val="0"/>
        <w:spacing w:after="0"/>
        <w:ind w:left="567"/>
        <w:rPr>
          <w:rFonts w:cs="Arial"/>
          <w:color w:val="000000"/>
          <w:sz w:val="22"/>
        </w:rPr>
      </w:pPr>
    </w:p>
    <w:p w14:paraId="7100F507" w14:textId="77777777" w:rsidR="001F314C" w:rsidRPr="00D16710" w:rsidRDefault="001F314C" w:rsidP="001F314C">
      <w:pPr>
        <w:autoSpaceDE w:val="0"/>
        <w:autoSpaceDN w:val="0"/>
        <w:adjustRightInd w:val="0"/>
        <w:spacing w:after="0"/>
        <w:ind w:left="567"/>
        <w:rPr>
          <w:rFonts w:cs="Arial"/>
          <w:color w:val="000000"/>
          <w:sz w:val="22"/>
        </w:rPr>
      </w:pPr>
      <w:r w:rsidRPr="00D16710">
        <w:rPr>
          <w:rFonts w:cs="Arial"/>
          <w:color w:val="000000"/>
          <w:sz w:val="22"/>
        </w:rPr>
        <w:t>Conditions can refer to specific mandatory aspects of an existing management plan that has been submitted as part of an AEE or is currently in use.  Future management plans can also be required as condition of consent where the management plan will provide detailed information on how the consent holder will comply with other conditions of consent.</w:t>
      </w:r>
    </w:p>
    <w:bookmarkEnd w:id="2"/>
    <w:p w14:paraId="47B6F521" w14:textId="4CBD786A" w:rsidR="008A6F74" w:rsidRDefault="001F314C" w:rsidP="001F314C">
      <w:pPr>
        <w:pStyle w:val="Heading2"/>
      </w:pPr>
      <w:r w:rsidRPr="001F314C">
        <w:t xml:space="preserve">The </w:t>
      </w:r>
      <w:r>
        <w:t>U</w:t>
      </w:r>
      <w:r w:rsidRPr="001F314C">
        <w:t xml:space="preserve">se of </w:t>
      </w:r>
      <w:r>
        <w:t>M</w:t>
      </w:r>
      <w:r w:rsidRPr="001F314C">
        <w:t xml:space="preserve">anagement </w:t>
      </w:r>
      <w:r>
        <w:t>P</w:t>
      </w:r>
      <w:r w:rsidRPr="001F314C">
        <w:t xml:space="preserve">lan </w:t>
      </w:r>
      <w:r>
        <w:t>C</w:t>
      </w:r>
      <w:r w:rsidRPr="001F314C">
        <w:t>onditions</w:t>
      </w:r>
    </w:p>
    <w:p w14:paraId="616EFBC8" w14:textId="44F685BA" w:rsidR="001F314C" w:rsidRPr="00D16710" w:rsidRDefault="001F314C" w:rsidP="001F314C">
      <w:pPr>
        <w:pStyle w:val="Heading3"/>
      </w:pPr>
      <w:r w:rsidRPr="00D16710">
        <w:t>Flexibility</w:t>
      </w:r>
    </w:p>
    <w:p w14:paraId="79BE0517" w14:textId="77777777" w:rsidR="001F314C" w:rsidRPr="00D16710" w:rsidRDefault="001F314C" w:rsidP="001F314C">
      <w:pPr>
        <w:ind w:left="567" w:right="567"/>
        <w:rPr>
          <w:rFonts w:eastAsiaTheme="majorEastAsia" w:cstheme="majorBidi"/>
          <w:bCs/>
          <w:sz w:val="22"/>
        </w:rPr>
      </w:pPr>
      <w:r w:rsidRPr="00D16710">
        <w:rPr>
          <w:rFonts w:eastAsiaTheme="majorEastAsia" w:cstheme="majorBidi"/>
          <w:bCs/>
          <w:sz w:val="22"/>
        </w:rPr>
        <w:t xml:space="preserve">Management Plan conditions are a useful tool to provide flexibility for both the consent holder and the council by providing for matters of detail to be dealt with after the consent application has been granted, particularly for larger and more complex proposals. In some cases draft management plans may be developed by the applicant, submitted as part of the application and finalised prior to the consent determination. For more complex applications it is usual for management plans to be finalised after consent has been granted. This enables the applicant to further advance the proposed development beyond the consent phase with more certainty and engage contractors and experts who may all input into the finalisation of the management plan. </w:t>
      </w:r>
    </w:p>
    <w:p w14:paraId="09D6309B" w14:textId="77777777" w:rsidR="001F314C" w:rsidRDefault="001F314C" w:rsidP="001F314C">
      <w:pPr>
        <w:ind w:left="567" w:right="567"/>
        <w:rPr>
          <w:rFonts w:eastAsiaTheme="majorEastAsia" w:cstheme="majorBidi"/>
          <w:bCs/>
          <w:sz w:val="22"/>
          <w:u w:val="single"/>
        </w:rPr>
      </w:pPr>
    </w:p>
    <w:p w14:paraId="7913577D" w14:textId="77777777" w:rsidR="001F314C" w:rsidRPr="00D16710" w:rsidRDefault="001F314C" w:rsidP="001F314C">
      <w:pPr>
        <w:pStyle w:val="Heading3"/>
      </w:pPr>
      <w:r>
        <w:t>C</w:t>
      </w:r>
      <w:r w:rsidRPr="00D16710">
        <w:t>ertification</w:t>
      </w:r>
    </w:p>
    <w:p w14:paraId="7610448D" w14:textId="77777777" w:rsidR="001F314C" w:rsidRPr="00D16710" w:rsidRDefault="001F314C" w:rsidP="001F314C">
      <w:pPr>
        <w:ind w:left="567" w:right="567"/>
        <w:rPr>
          <w:rFonts w:eastAsiaTheme="majorEastAsia" w:cstheme="majorBidi"/>
          <w:bCs/>
          <w:sz w:val="22"/>
        </w:rPr>
      </w:pPr>
      <w:r w:rsidRPr="00D16710">
        <w:rPr>
          <w:rFonts w:eastAsiaTheme="majorEastAsia" w:cstheme="majorBidi"/>
          <w:bCs/>
          <w:sz w:val="22"/>
        </w:rPr>
        <w:t>To accommodate flexibility (and minimise lengthy delays) it is important that the council retains the ability to make changes to the management plans without the need for formal review of the conditions. One method of achieving this flexibility is to provide for the plans to be ‘</w:t>
      </w:r>
      <w:r>
        <w:rPr>
          <w:rFonts w:eastAsiaTheme="majorEastAsia" w:cstheme="majorBidi"/>
          <w:bCs/>
          <w:sz w:val="22"/>
        </w:rPr>
        <w:t>certified</w:t>
      </w:r>
      <w:r w:rsidRPr="00D16710">
        <w:rPr>
          <w:rFonts w:eastAsiaTheme="majorEastAsia" w:cstheme="majorBidi"/>
          <w:bCs/>
          <w:sz w:val="22"/>
        </w:rPr>
        <w:t xml:space="preserve">’ by a council officer. </w:t>
      </w:r>
    </w:p>
    <w:p w14:paraId="6922D606" w14:textId="77777777" w:rsidR="001F314C" w:rsidRPr="00D16710" w:rsidRDefault="001F314C" w:rsidP="001F314C">
      <w:pPr>
        <w:ind w:left="567" w:right="567"/>
        <w:rPr>
          <w:rFonts w:eastAsiaTheme="majorEastAsia" w:cstheme="majorBidi"/>
          <w:bCs/>
          <w:sz w:val="22"/>
        </w:rPr>
      </w:pPr>
      <w:r w:rsidRPr="00D16710">
        <w:rPr>
          <w:rFonts w:eastAsiaTheme="majorEastAsia" w:cstheme="majorBidi"/>
          <w:bCs/>
          <w:sz w:val="22"/>
        </w:rPr>
        <w:lastRenderedPageBreak/>
        <w:t xml:space="preserve">As outlined in recent case law, this matter may be addressed by the management plan containing clear objectives as to the purpose of the plan and the methods to be employed to meet the performance standards set by the relevant conditions of the consent. </w:t>
      </w:r>
      <w:r>
        <w:rPr>
          <w:rFonts w:eastAsiaTheme="majorEastAsia" w:cstheme="majorBidi"/>
          <w:bCs/>
          <w:sz w:val="22"/>
        </w:rPr>
        <w:t>The</w:t>
      </w:r>
      <w:r w:rsidRPr="00D16710">
        <w:rPr>
          <w:rFonts w:eastAsiaTheme="majorEastAsia" w:cstheme="majorBidi"/>
          <w:bCs/>
          <w:sz w:val="22"/>
        </w:rPr>
        <w:t xml:space="preserve"> inclusion of clear objectives enables the plans to be certified by a council officer by measurement against the objectives. The decision maker thus determines the objectives of the management plan and the bottom line conditions and the certifier has the ability to direct changes to the management other than the objectives and conditions.</w:t>
      </w:r>
    </w:p>
    <w:p w14:paraId="7879874F" w14:textId="77777777" w:rsidR="001F314C" w:rsidRDefault="001F314C" w:rsidP="001F314C">
      <w:pPr>
        <w:ind w:left="567" w:right="567"/>
        <w:rPr>
          <w:rFonts w:eastAsiaTheme="majorEastAsia" w:cstheme="majorBidi"/>
          <w:bCs/>
          <w:sz w:val="22"/>
          <w:u w:val="single"/>
        </w:rPr>
      </w:pPr>
    </w:p>
    <w:p w14:paraId="6948C773" w14:textId="77777777" w:rsidR="001F314C" w:rsidRPr="001F314C" w:rsidRDefault="001F314C" w:rsidP="001F314C">
      <w:pPr>
        <w:ind w:left="567" w:right="567"/>
        <w:rPr>
          <w:rStyle w:val="Heading3Char"/>
        </w:rPr>
      </w:pPr>
      <w:r w:rsidRPr="001F314C">
        <w:rPr>
          <w:rStyle w:val="Heading3Char"/>
        </w:rPr>
        <w:t>The key elements for management plans include:</w:t>
      </w:r>
    </w:p>
    <w:p w14:paraId="28187A65" w14:textId="77777777" w:rsidR="001F314C" w:rsidRPr="00D16710" w:rsidRDefault="001F314C" w:rsidP="001F314C">
      <w:pPr>
        <w:pStyle w:val="ListParagraph"/>
        <w:numPr>
          <w:ilvl w:val="0"/>
          <w:numId w:val="49"/>
        </w:numPr>
        <w:tabs>
          <w:tab w:val="num" w:pos="993"/>
        </w:tabs>
        <w:ind w:left="993" w:right="1134"/>
        <w:rPr>
          <w:rFonts w:eastAsiaTheme="majorEastAsia" w:cstheme="majorBidi"/>
          <w:szCs w:val="22"/>
        </w:rPr>
      </w:pPr>
      <w:r w:rsidRPr="00D16710">
        <w:rPr>
          <w:rFonts w:eastAsiaTheme="majorEastAsia" w:cstheme="majorBidi"/>
          <w:szCs w:val="22"/>
        </w:rPr>
        <w:t>clear objectives for the council officer to measure the plan against;</w:t>
      </w:r>
    </w:p>
    <w:p w14:paraId="4E1C3295" w14:textId="77777777" w:rsidR="001F314C" w:rsidRPr="00D16710" w:rsidRDefault="001F314C" w:rsidP="001F314C">
      <w:pPr>
        <w:pStyle w:val="ListParagraph"/>
        <w:numPr>
          <w:ilvl w:val="0"/>
          <w:numId w:val="49"/>
        </w:numPr>
        <w:tabs>
          <w:tab w:val="num" w:pos="993"/>
        </w:tabs>
        <w:ind w:left="993" w:right="1134"/>
        <w:rPr>
          <w:rFonts w:eastAsiaTheme="majorEastAsia" w:cstheme="majorBidi"/>
          <w:szCs w:val="22"/>
        </w:rPr>
      </w:pPr>
      <w:r w:rsidRPr="00D16710">
        <w:rPr>
          <w:rFonts w:eastAsiaTheme="majorEastAsia" w:cstheme="majorBidi"/>
          <w:szCs w:val="22"/>
        </w:rPr>
        <w:t>ability of the certifier to withhold certification until he or she is satisfied the plan will achieve the objectives;</w:t>
      </w:r>
    </w:p>
    <w:p w14:paraId="2ACD5951" w14:textId="77777777" w:rsidR="001F314C" w:rsidRPr="00D16710" w:rsidRDefault="001F314C" w:rsidP="001F314C">
      <w:pPr>
        <w:pStyle w:val="ListParagraph"/>
        <w:numPr>
          <w:ilvl w:val="0"/>
          <w:numId w:val="49"/>
        </w:numPr>
        <w:tabs>
          <w:tab w:val="num" w:pos="993"/>
        </w:tabs>
        <w:ind w:left="993" w:right="1134"/>
        <w:rPr>
          <w:rFonts w:eastAsiaTheme="majorEastAsia" w:cstheme="majorBidi"/>
          <w:szCs w:val="22"/>
        </w:rPr>
      </w:pPr>
      <w:r w:rsidRPr="00D16710">
        <w:rPr>
          <w:rFonts w:eastAsiaTheme="majorEastAsia" w:cstheme="majorBidi"/>
          <w:szCs w:val="22"/>
        </w:rPr>
        <w:t>ability of the council to be able to require changes to management plans and if necessary to halt works until the changes are made</w:t>
      </w:r>
    </w:p>
    <w:p w14:paraId="22E85471" w14:textId="77777777" w:rsidR="001F314C" w:rsidRPr="00D16710" w:rsidRDefault="001F314C" w:rsidP="001F314C">
      <w:pPr>
        <w:pStyle w:val="ListParagraph"/>
        <w:numPr>
          <w:ilvl w:val="0"/>
          <w:numId w:val="49"/>
        </w:numPr>
        <w:tabs>
          <w:tab w:val="num" w:pos="993"/>
        </w:tabs>
        <w:ind w:left="993" w:right="1134"/>
        <w:rPr>
          <w:rFonts w:eastAsiaTheme="majorEastAsia" w:cstheme="majorBidi"/>
          <w:szCs w:val="22"/>
        </w:rPr>
      </w:pPr>
      <w:r w:rsidRPr="00D16710">
        <w:rPr>
          <w:rFonts w:eastAsiaTheme="majorEastAsia" w:cstheme="majorBidi"/>
          <w:szCs w:val="22"/>
        </w:rPr>
        <w:t>minimum environmental standards (expressed in the conditions of consent) so that if these are breached the council can request or require changes to the management plan and/or take enforcement action.</w:t>
      </w:r>
    </w:p>
    <w:p w14:paraId="45FC28A0" w14:textId="77777777" w:rsidR="001F314C" w:rsidRDefault="001F314C" w:rsidP="001F314C">
      <w:pPr>
        <w:ind w:left="567" w:right="567"/>
        <w:rPr>
          <w:rFonts w:eastAsiaTheme="majorEastAsia" w:cstheme="majorBidi"/>
          <w:bCs/>
          <w:sz w:val="22"/>
          <w:u w:val="single"/>
        </w:rPr>
      </w:pPr>
    </w:p>
    <w:p w14:paraId="75AF5717" w14:textId="77777777" w:rsidR="001F314C" w:rsidRPr="00D16710" w:rsidRDefault="001F314C" w:rsidP="001F314C">
      <w:pPr>
        <w:pStyle w:val="Heading3"/>
      </w:pPr>
      <w:r w:rsidRPr="00D16710">
        <w:t>Liability</w:t>
      </w:r>
    </w:p>
    <w:p w14:paraId="62AD0CCF" w14:textId="77777777" w:rsidR="001F314C" w:rsidRPr="00D16710" w:rsidRDefault="001F314C" w:rsidP="001F314C">
      <w:pPr>
        <w:ind w:left="567" w:right="567"/>
        <w:rPr>
          <w:rFonts w:eastAsiaTheme="majorEastAsia" w:cstheme="majorBidi"/>
          <w:bCs/>
          <w:sz w:val="22"/>
        </w:rPr>
      </w:pPr>
      <w:r w:rsidRPr="00D16710">
        <w:rPr>
          <w:rFonts w:eastAsiaTheme="majorEastAsia" w:cstheme="majorBidi"/>
          <w:bCs/>
          <w:sz w:val="22"/>
        </w:rPr>
        <w:t>The certification of management plans may in some circumstances raise liability issues for the council. For example, management plans that include matters that are not relevant under the RMA such as a Health and Safety Plan or transport controls covered under other legislation applicable to NZTA or Auckland Transport. In these cases, the following advice note should be added immediately after the relevant management plan condition.</w:t>
      </w:r>
    </w:p>
    <w:p w14:paraId="683D67AE" w14:textId="77777777" w:rsidR="001F314C" w:rsidRDefault="001F314C">
      <w:pPr>
        <w:spacing w:line="259" w:lineRule="auto"/>
        <w:rPr>
          <w:rFonts w:eastAsiaTheme="majorEastAsia" w:cstheme="majorBidi"/>
          <w:b/>
          <w:bCs/>
          <w:color w:val="203D58"/>
          <w:sz w:val="32"/>
          <w:szCs w:val="28"/>
        </w:rPr>
      </w:pPr>
      <w:r>
        <w:br w:type="page"/>
      </w:r>
    </w:p>
    <w:p w14:paraId="46148D1B" w14:textId="2CDEE1B2" w:rsidR="001F314C" w:rsidRPr="001F314C" w:rsidRDefault="001F314C" w:rsidP="006F6368">
      <w:pPr>
        <w:pStyle w:val="Heading2"/>
      </w:pPr>
      <w:r w:rsidRPr="00D472E2">
        <w:lastRenderedPageBreak/>
        <w:t>Advice Note</w:t>
      </w:r>
      <w:r w:rsidR="006F6368">
        <w:t xml:space="preserve">: </w:t>
      </w:r>
      <w:r w:rsidRPr="001F314C">
        <w:t xml:space="preserve">Certification of </w:t>
      </w:r>
      <w:r w:rsidR="00A074E4">
        <w:t>M</w:t>
      </w:r>
      <w:r w:rsidRPr="001F314C">
        <w:t xml:space="preserve">anagement </w:t>
      </w:r>
      <w:r w:rsidR="00A074E4">
        <w:t>P</w:t>
      </w:r>
      <w:r w:rsidRPr="001F314C">
        <w:t>lans</w:t>
      </w:r>
    </w:p>
    <w:p w14:paraId="0966E771" w14:textId="2321DBE3" w:rsidR="001F314C" w:rsidRDefault="001F314C" w:rsidP="001F314C">
      <w:pPr>
        <w:pStyle w:val="ACBodyText"/>
      </w:pPr>
      <w:r w:rsidRPr="00C7769C">
        <w:t>Certification of t</w:t>
      </w:r>
      <w:r w:rsidRPr="00E73212">
        <w:t>he</w:t>
      </w:r>
      <w:r w:rsidRPr="00D45CE5">
        <w:rPr>
          <w:color w:val="0070C0"/>
        </w:rPr>
        <w:t xml:space="preserve"> XXX </w:t>
      </w:r>
      <w:r w:rsidRPr="00E73212">
        <w:t xml:space="preserve">Management Plan by the </w:t>
      </w:r>
      <w:r>
        <w:t>c</w:t>
      </w:r>
      <w:r w:rsidRPr="00C7769C">
        <w:t>ouncil relate</w:t>
      </w:r>
      <w:r w:rsidRPr="00E73212">
        <w:t xml:space="preserve">s only to those aspects of the </w:t>
      </w:r>
      <w:r>
        <w:t>m</w:t>
      </w:r>
      <w:r w:rsidRPr="00E73212">
        <w:t xml:space="preserve">anagement </w:t>
      </w:r>
      <w:r>
        <w:t>p</w:t>
      </w:r>
      <w:r w:rsidRPr="00C7769C">
        <w:t>lan that are relevant under the Resource Management Act 1991.  The certification does not amount to an approval or ac</w:t>
      </w:r>
      <w:r w:rsidRPr="00E73212">
        <w:t xml:space="preserve">ceptance of suitability by the </w:t>
      </w:r>
      <w:r>
        <w:t>c</w:t>
      </w:r>
      <w:r w:rsidRPr="00E73212">
        <w:t xml:space="preserve">ouncil of any elements of the </w:t>
      </w:r>
      <w:r>
        <w:t>m</w:t>
      </w:r>
      <w:r w:rsidRPr="00E73212">
        <w:t xml:space="preserve">anagement </w:t>
      </w:r>
      <w:r>
        <w:t>p</w:t>
      </w:r>
      <w:r w:rsidRPr="00C7769C">
        <w:t>lan that relate to other legislation, for example, but not limited to, the Building Act 2004, the Heritage New Zealand Pouhere Taonga Act 2014, or the Health and Safety in Employment Act 1992.</w:t>
      </w:r>
    </w:p>
    <w:p w14:paraId="4F1A4D81" w14:textId="12074112" w:rsidR="001F314C" w:rsidRDefault="001F314C" w:rsidP="001F314C">
      <w:pPr>
        <w:pStyle w:val="Heading2"/>
      </w:pPr>
      <w:r w:rsidRPr="007C5588">
        <w:t xml:space="preserve">Example </w:t>
      </w:r>
      <w:r>
        <w:t>o</w:t>
      </w:r>
      <w:r w:rsidRPr="007C5588">
        <w:t xml:space="preserve">f </w:t>
      </w:r>
      <w:r>
        <w:t>a</w:t>
      </w:r>
      <w:r w:rsidRPr="007C5588">
        <w:t xml:space="preserve"> </w:t>
      </w:r>
      <w:r w:rsidR="00A40D13">
        <w:t>M</w:t>
      </w:r>
      <w:r w:rsidRPr="007C5588">
        <w:t>anagement Plan Condition Wording</w:t>
      </w:r>
    </w:p>
    <w:p w14:paraId="1CDC6A89" w14:textId="77777777" w:rsidR="001F314C" w:rsidRPr="00D16710" w:rsidRDefault="001F314C" w:rsidP="001F314C">
      <w:pPr>
        <w:ind w:left="567" w:right="567"/>
        <w:rPr>
          <w:rFonts w:eastAsiaTheme="majorEastAsia" w:cstheme="majorBidi"/>
          <w:bCs/>
          <w:sz w:val="22"/>
        </w:rPr>
      </w:pPr>
      <w:r w:rsidRPr="00D16710">
        <w:rPr>
          <w:rFonts w:eastAsiaTheme="majorEastAsia" w:cstheme="majorBidi"/>
          <w:bCs/>
          <w:sz w:val="22"/>
        </w:rPr>
        <w:t xml:space="preserve">Condition </w:t>
      </w:r>
      <w:r w:rsidRPr="00D16710">
        <w:rPr>
          <w:rFonts w:eastAsiaTheme="majorEastAsia" w:cstheme="majorBidi"/>
          <w:bCs/>
          <w:color w:val="0070C0"/>
          <w:sz w:val="22"/>
        </w:rPr>
        <w:t xml:space="preserve">XX: YYYY </w:t>
      </w:r>
      <w:r w:rsidRPr="00D16710">
        <w:rPr>
          <w:rFonts w:eastAsiaTheme="majorEastAsia" w:cstheme="majorBidi"/>
          <w:bCs/>
          <w:sz w:val="22"/>
        </w:rPr>
        <w:t>Management Plan to be provided</w:t>
      </w:r>
    </w:p>
    <w:p w14:paraId="4EEFD48C" w14:textId="27414F79" w:rsidR="001F314C" w:rsidRPr="00D16710" w:rsidRDefault="001F314C" w:rsidP="001F314C">
      <w:pPr>
        <w:ind w:left="567" w:right="567"/>
        <w:rPr>
          <w:rFonts w:eastAsiaTheme="majorEastAsia" w:cstheme="majorBidi"/>
          <w:bCs/>
          <w:sz w:val="22"/>
        </w:rPr>
      </w:pPr>
      <w:r w:rsidRPr="00D16710">
        <w:rPr>
          <w:rFonts w:eastAsiaTheme="majorEastAsia" w:cstheme="majorBidi"/>
          <w:bCs/>
          <w:sz w:val="22"/>
        </w:rPr>
        <w:t>Prior to the commencement of</w:t>
      </w:r>
      <w:r w:rsidRPr="00D16710">
        <w:rPr>
          <w:rFonts w:eastAsiaTheme="majorEastAsia" w:cstheme="majorBidi"/>
          <w:bCs/>
          <w:color w:val="0070C0"/>
          <w:sz w:val="22"/>
        </w:rPr>
        <w:t xml:space="preserve"> yyyy</w:t>
      </w:r>
      <w:r w:rsidRPr="00D16710">
        <w:rPr>
          <w:rFonts w:eastAsiaTheme="majorEastAsia" w:cstheme="majorBidi"/>
          <w:bCs/>
          <w:sz w:val="22"/>
        </w:rPr>
        <w:t xml:space="preserve"> activity</w:t>
      </w:r>
      <w:r>
        <w:rPr>
          <w:rFonts w:eastAsiaTheme="majorEastAsia" w:cstheme="majorBidi"/>
          <w:bCs/>
          <w:sz w:val="22"/>
        </w:rPr>
        <w:t xml:space="preserve">/ </w:t>
      </w:r>
      <w:r w:rsidRPr="00DF46B5">
        <w:rPr>
          <w:rFonts w:eastAsiaTheme="majorEastAsia" w:cstheme="majorBidi"/>
          <w:bCs/>
          <w:sz w:val="22"/>
          <w:szCs w:val="28"/>
        </w:rPr>
        <w:t>commencement of construction</w:t>
      </w:r>
      <w:r w:rsidRPr="00D16710">
        <w:rPr>
          <w:rFonts w:eastAsiaTheme="majorEastAsia" w:cstheme="majorBidi"/>
          <w:bCs/>
          <w:sz w:val="22"/>
        </w:rPr>
        <w:t xml:space="preserve"> on the site the consent holder </w:t>
      </w:r>
      <w:r>
        <w:rPr>
          <w:rFonts w:eastAsiaTheme="majorEastAsia" w:cstheme="majorBidi"/>
          <w:bCs/>
          <w:sz w:val="22"/>
        </w:rPr>
        <w:t>must</w:t>
      </w:r>
      <w:r w:rsidRPr="00D16710">
        <w:rPr>
          <w:rFonts w:eastAsiaTheme="majorEastAsia" w:cstheme="majorBidi"/>
          <w:bCs/>
          <w:sz w:val="22"/>
        </w:rPr>
        <w:t xml:space="preserve"> submit a </w:t>
      </w:r>
      <w:r w:rsidRPr="00D16710">
        <w:rPr>
          <w:rFonts w:eastAsiaTheme="majorEastAsia" w:cstheme="majorBidi"/>
          <w:bCs/>
          <w:color w:val="0070C0"/>
          <w:sz w:val="22"/>
        </w:rPr>
        <w:t>YYYY</w:t>
      </w:r>
      <w:r w:rsidRPr="00D16710">
        <w:rPr>
          <w:rFonts w:eastAsiaTheme="majorEastAsia" w:cstheme="majorBidi"/>
          <w:bCs/>
          <w:sz w:val="22"/>
        </w:rPr>
        <w:t xml:space="preserve"> Management Plan (</w:t>
      </w:r>
      <w:r w:rsidRPr="00D16710">
        <w:rPr>
          <w:rFonts w:eastAsiaTheme="majorEastAsia" w:cstheme="majorBidi"/>
          <w:bCs/>
          <w:color w:val="0070C0"/>
          <w:sz w:val="22"/>
        </w:rPr>
        <w:t>YYYY</w:t>
      </w:r>
      <w:r w:rsidRPr="00D16710">
        <w:rPr>
          <w:rFonts w:eastAsiaTheme="majorEastAsia" w:cstheme="majorBidi"/>
          <w:bCs/>
          <w:sz w:val="22"/>
        </w:rPr>
        <w:t xml:space="preserve">MP) to the </w:t>
      </w:r>
      <w:r w:rsidR="005A2A20">
        <w:rPr>
          <w:rFonts w:eastAsiaTheme="majorEastAsia" w:cstheme="majorBidi"/>
          <w:bCs/>
          <w:sz w:val="22"/>
          <w:lang w:eastAsia="en-GB"/>
        </w:rPr>
        <w:t>Council</w:t>
      </w:r>
      <w:r w:rsidRPr="00D16710">
        <w:rPr>
          <w:rFonts w:eastAsiaTheme="majorEastAsia" w:cstheme="majorBidi"/>
          <w:bCs/>
          <w:sz w:val="22"/>
          <w:lang w:eastAsia="en-GB"/>
        </w:rPr>
        <w:t xml:space="preserve"> for certification, to confirm that the activities undertaken in accordance with the </w:t>
      </w:r>
      <w:r w:rsidRPr="00D16710">
        <w:rPr>
          <w:rFonts w:eastAsiaTheme="majorEastAsia" w:cstheme="majorBidi"/>
          <w:bCs/>
          <w:color w:val="0070C0"/>
          <w:sz w:val="22"/>
        </w:rPr>
        <w:t>YYYY</w:t>
      </w:r>
      <w:r w:rsidRPr="00D16710">
        <w:rPr>
          <w:rFonts w:eastAsiaTheme="majorEastAsia" w:cstheme="majorBidi"/>
          <w:bCs/>
          <w:sz w:val="22"/>
          <w:lang w:eastAsia="en-GB"/>
        </w:rPr>
        <w:t>MP will achieve the objectives of the plan and compliance with the relevant consent conditions</w:t>
      </w:r>
      <w:r w:rsidRPr="00D16710">
        <w:rPr>
          <w:rFonts w:eastAsiaTheme="majorEastAsia" w:cstheme="majorBidi"/>
          <w:bCs/>
          <w:sz w:val="22"/>
        </w:rPr>
        <w:t xml:space="preserve">. Any subsequent review of the </w:t>
      </w:r>
      <w:r w:rsidRPr="00D16710">
        <w:rPr>
          <w:rFonts w:eastAsiaTheme="majorEastAsia" w:cstheme="majorBidi"/>
          <w:bCs/>
          <w:color w:val="0070C0"/>
          <w:sz w:val="22"/>
        </w:rPr>
        <w:t>YYYY</w:t>
      </w:r>
      <w:r w:rsidRPr="00D16710">
        <w:rPr>
          <w:rFonts w:eastAsiaTheme="majorEastAsia" w:cstheme="majorBidi"/>
          <w:bCs/>
          <w:sz w:val="22"/>
        </w:rPr>
        <w:t xml:space="preserve">MP </w:t>
      </w:r>
      <w:r>
        <w:rPr>
          <w:rFonts w:eastAsiaTheme="majorEastAsia" w:cstheme="majorBidi"/>
          <w:bCs/>
          <w:sz w:val="22"/>
        </w:rPr>
        <w:t>must</w:t>
      </w:r>
      <w:r w:rsidRPr="00D16710">
        <w:rPr>
          <w:rFonts w:eastAsiaTheme="majorEastAsia" w:cstheme="majorBidi"/>
          <w:bCs/>
          <w:sz w:val="22"/>
        </w:rPr>
        <w:t xml:space="preserve"> also be submitted to </w:t>
      </w:r>
      <w:r w:rsidR="005A2A20">
        <w:rPr>
          <w:rFonts w:eastAsiaTheme="majorEastAsia" w:cstheme="majorBidi"/>
          <w:bCs/>
          <w:sz w:val="22"/>
        </w:rPr>
        <w:t>Council</w:t>
      </w:r>
      <w:r>
        <w:rPr>
          <w:rFonts w:eastAsiaTheme="majorEastAsia" w:cstheme="majorBidi"/>
          <w:bCs/>
          <w:sz w:val="22"/>
          <w:lang w:eastAsia="en-GB"/>
        </w:rPr>
        <w:t xml:space="preserve"> </w:t>
      </w:r>
      <w:r w:rsidRPr="00D16710">
        <w:rPr>
          <w:rFonts w:eastAsiaTheme="majorEastAsia" w:cstheme="majorBidi"/>
          <w:bCs/>
          <w:sz w:val="22"/>
        </w:rPr>
        <w:t xml:space="preserve">for certification. The consent holder </w:t>
      </w:r>
      <w:r>
        <w:rPr>
          <w:rFonts w:eastAsiaTheme="majorEastAsia" w:cstheme="majorBidi"/>
          <w:bCs/>
          <w:sz w:val="22"/>
        </w:rPr>
        <w:t>must</w:t>
      </w:r>
      <w:r w:rsidRPr="00D16710">
        <w:rPr>
          <w:rFonts w:eastAsiaTheme="majorEastAsia" w:cstheme="majorBidi"/>
          <w:bCs/>
          <w:sz w:val="22"/>
        </w:rPr>
        <w:t xml:space="preserve"> meet the costs of the production, certification, monitoring and review of the</w:t>
      </w:r>
      <w:r w:rsidRPr="00D16710">
        <w:rPr>
          <w:rFonts w:eastAsiaTheme="majorEastAsia" w:cstheme="majorBidi"/>
          <w:bCs/>
          <w:color w:val="0070C0"/>
          <w:sz w:val="22"/>
        </w:rPr>
        <w:t xml:space="preserve"> YYYY</w:t>
      </w:r>
      <w:r w:rsidRPr="00D16710">
        <w:rPr>
          <w:rFonts w:eastAsiaTheme="majorEastAsia" w:cstheme="majorBidi"/>
          <w:bCs/>
          <w:sz w:val="22"/>
        </w:rPr>
        <w:t>MP.</w:t>
      </w:r>
    </w:p>
    <w:p w14:paraId="61B9E356" w14:textId="77777777" w:rsidR="001F314C" w:rsidRPr="00D16710" w:rsidRDefault="001F314C" w:rsidP="001F314C">
      <w:pPr>
        <w:ind w:left="567" w:right="567"/>
        <w:rPr>
          <w:rFonts w:eastAsiaTheme="majorEastAsia" w:cstheme="majorBidi"/>
          <w:bCs/>
          <w:sz w:val="22"/>
        </w:rPr>
      </w:pPr>
      <w:r w:rsidRPr="00D16710">
        <w:rPr>
          <w:rFonts w:eastAsiaTheme="majorEastAsia" w:cstheme="majorBidi"/>
          <w:bCs/>
          <w:sz w:val="22"/>
        </w:rPr>
        <w:t xml:space="preserve">The overall objective of the </w:t>
      </w:r>
      <w:r w:rsidRPr="00D16710">
        <w:rPr>
          <w:rFonts w:eastAsiaTheme="majorEastAsia" w:cstheme="majorBidi"/>
          <w:bCs/>
          <w:color w:val="0070C0"/>
          <w:sz w:val="22"/>
        </w:rPr>
        <w:t>YYYY</w:t>
      </w:r>
      <w:r w:rsidRPr="00D16710">
        <w:rPr>
          <w:rFonts w:eastAsiaTheme="majorEastAsia" w:cstheme="majorBidi"/>
          <w:bCs/>
          <w:sz w:val="22"/>
        </w:rPr>
        <w:t xml:space="preserve">MP </w:t>
      </w:r>
      <w:r>
        <w:rPr>
          <w:rFonts w:eastAsiaTheme="majorEastAsia" w:cstheme="majorBidi"/>
          <w:bCs/>
          <w:sz w:val="22"/>
        </w:rPr>
        <w:t>must</w:t>
      </w:r>
      <w:r w:rsidRPr="00D16710">
        <w:rPr>
          <w:rFonts w:eastAsiaTheme="majorEastAsia" w:cstheme="majorBidi"/>
          <w:bCs/>
          <w:sz w:val="22"/>
        </w:rPr>
        <w:t xml:space="preserve"> be to set out the practices and procedures to be adopted to ensure compliance with consent conditions and also to meet the following objectives:</w:t>
      </w:r>
    </w:p>
    <w:p w14:paraId="33534A56" w14:textId="77777777" w:rsidR="001F314C" w:rsidRPr="00D16710" w:rsidRDefault="001F314C" w:rsidP="001F314C">
      <w:pPr>
        <w:ind w:left="567" w:right="567"/>
        <w:rPr>
          <w:rFonts w:eastAsiaTheme="majorEastAsia" w:cstheme="majorBidi"/>
          <w:bCs/>
          <w:sz w:val="22"/>
        </w:rPr>
      </w:pPr>
      <w:r w:rsidRPr="00D16710">
        <w:rPr>
          <w:rFonts w:eastAsiaTheme="majorEastAsia" w:cstheme="majorBidi"/>
          <w:bCs/>
          <w:sz w:val="22"/>
        </w:rPr>
        <w:t>(List the relevant objectives of the particular management plan.)</w:t>
      </w:r>
    </w:p>
    <w:p w14:paraId="2AEE8E78" w14:textId="77777777" w:rsidR="001F314C" w:rsidRPr="001F314C" w:rsidRDefault="001F314C" w:rsidP="001F314C"/>
    <w:p w14:paraId="48BE42C6" w14:textId="77777777" w:rsidR="001F314C" w:rsidRPr="001F314C" w:rsidRDefault="001F314C" w:rsidP="001F314C"/>
    <w:sectPr w:rsidR="001F314C" w:rsidRPr="001F314C" w:rsidSect="005A2A2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2A1CC" w14:textId="77777777" w:rsidR="0001291E" w:rsidRDefault="0001291E" w:rsidP="00C85CC0">
      <w:pPr>
        <w:spacing w:after="0" w:line="240" w:lineRule="auto"/>
      </w:pPr>
      <w:r>
        <w:separator/>
      </w:r>
    </w:p>
  </w:endnote>
  <w:endnote w:type="continuationSeparator" w:id="0">
    <w:p w14:paraId="65EC182E" w14:textId="77777777" w:rsidR="0001291E" w:rsidRDefault="0001291E" w:rsidP="00C8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42BD" w14:textId="658A9BE7" w:rsidR="00801086" w:rsidRDefault="00801086">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536582031"/>
      <w:docPartObj>
        <w:docPartGallery w:val="Page Numbers (Top of Page)"/>
        <w:docPartUnique/>
      </w:docPartObj>
    </w:sdtPr>
    <w:sdtContent>
      <w:p w14:paraId="4CADB8B6" w14:textId="30B4F982" w:rsidR="001A3DEB" w:rsidRPr="005A2A20" w:rsidRDefault="005A2A20" w:rsidP="005A2A20">
        <w:pPr>
          <w:pStyle w:val="Footer"/>
          <w:rPr>
            <w:sz w:val="22"/>
          </w:rPr>
        </w:pPr>
        <w:r w:rsidRPr="002157B4">
          <w:rPr>
            <w:sz w:val="22"/>
          </w:rPr>
          <w:t xml:space="preserve">Page </w:t>
        </w:r>
        <w:r w:rsidRPr="002157B4">
          <w:rPr>
            <w:sz w:val="22"/>
          </w:rPr>
          <w:fldChar w:fldCharType="begin"/>
        </w:r>
        <w:r w:rsidRPr="002157B4">
          <w:rPr>
            <w:sz w:val="22"/>
          </w:rPr>
          <w:instrText xml:space="preserve"> PAGE </w:instrText>
        </w:r>
        <w:r w:rsidRPr="002157B4">
          <w:rPr>
            <w:sz w:val="22"/>
          </w:rPr>
          <w:fldChar w:fldCharType="separate"/>
        </w:r>
        <w:r>
          <w:rPr>
            <w:sz w:val="22"/>
          </w:rPr>
          <w:t>1</w:t>
        </w:r>
        <w:r w:rsidRPr="002157B4">
          <w:rPr>
            <w:sz w:val="22"/>
          </w:rPr>
          <w:fldChar w:fldCharType="end"/>
        </w:r>
        <w:r w:rsidRPr="002157B4">
          <w:rPr>
            <w:sz w:val="22"/>
          </w:rPr>
          <w:t xml:space="preserve"> of </w:t>
        </w:r>
        <w:r w:rsidRPr="002157B4">
          <w:rPr>
            <w:sz w:val="22"/>
          </w:rPr>
          <w:fldChar w:fldCharType="begin"/>
        </w:r>
        <w:r w:rsidRPr="002157B4">
          <w:rPr>
            <w:sz w:val="22"/>
          </w:rPr>
          <w:instrText xml:space="preserve"> NUMPAGES  </w:instrText>
        </w:r>
        <w:r w:rsidRPr="002157B4">
          <w:rPr>
            <w:sz w:val="22"/>
          </w:rPr>
          <w:fldChar w:fldCharType="separate"/>
        </w:r>
        <w:r>
          <w:rPr>
            <w:sz w:val="22"/>
          </w:rPr>
          <w:t>5</w:t>
        </w:r>
        <w:r w:rsidRPr="002157B4">
          <w:rPr>
            <w:sz w:val="22"/>
          </w:rPr>
          <w:fldChar w:fldCharType="end"/>
        </w:r>
        <w:r w:rsidRPr="002157B4">
          <w:rPr>
            <w:sz w:val="22"/>
          </w:rPr>
          <w:tab/>
          <w:t>22 July 2020</w:t>
        </w:r>
        <w:r w:rsidRPr="002157B4">
          <w:rPr>
            <w:sz w:val="22"/>
          </w:rPr>
          <w:tab/>
          <w:t>RC 5.2.</w:t>
        </w:r>
        <w:r>
          <w:rPr>
            <w:sz w:val="22"/>
          </w:rPr>
          <w:t>11</w:t>
        </w:r>
        <w:r w:rsidRPr="002157B4">
          <w:rPr>
            <w:sz w:val="22"/>
          </w:rPr>
          <w:t xml:space="preserve"> (V1)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1705238520"/>
      <w:docPartObj>
        <w:docPartGallery w:val="Page Numbers (Top of Page)"/>
        <w:docPartUnique/>
      </w:docPartObj>
    </w:sdtPr>
    <w:sdtContent>
      <w:p w14:paraId="1CBC697E" w14:textId="6B3317D0" w:rsidR="00820245" w:rsidRPr="005A2A20" w:rsidRDefault="005A2A20" w:rsidP="005A2A20">
        <w:pPr>
          <w:pStyle w:val="Footer"/>
          <w:rPr>
            <w:sz w:val="22"/>
          </w:rPr>
        </w:pPr>
        <w:r w:rsidRPr="002157B4">
          <w:rPr>
            <w:sz w:val="22"/>
          </w:rPr>
          <w:t xml:space="preserve">Page </w:t>
        </w:r>
        <w:r w:rsidRPr="002157B4">
          <w:rPr>
            <w:sz w:val="22"/>
          </w:rPr>
          <w:fldChar w:fldCharType="begin"/>
        </w:r>
        <w:r w:rsidRPr="002157B4">
          <w:rPr>
            <w:sz w:val="22"/>
          </w:rPr>
          <w:instrText xml:space="preserve"> PAGE </w:instrText>
        </w:r>
        <w:r w:rsidRPr="002157B4">
          <w:rPr>
            <w:sz w:val="22"/>
          </w:rPr>
          <w:fldChar w:fldCharType="separate"/>
        </w:r>
        <w:r>
          <w:rPr>
            <w:sz w:val="22"/>
          </w:rPr>
          <w:t>1</w:t>
        </w:r>
        <w:r w:rsidRPr="002157B4">
          <w:rPr>
            <w:sz w:val="22"/>
          </w:rPr>
          <w:fldChar w:fldCharType="end"/>
        </w:r>
        <w:r w:rsidRPr="002157B4">
          <w:rPr>
            <w:sz w:val="22"/>
          </w:rPr>
          <w:t xml:space="preserve"> of </w:t>
        </w:r>
        <w:r w:rsidRPr="002157B4">
          <w:rPr>
            <w:sz w:val="22"/>
          </w:rPr>
          <w:fldChar w:fldCharType="begin"/>
        </w:r>
        <w:r w:rsidRPr="002157B4">
          <w:rPr>
            <w:sz w:val="22"/>
          </w:rPr>
          <w:instrText xml:space="preserve"> NUMPAGES  </w:instrText>
        </w:r>
        <w:r w:rsidRPr="002157B4">
          <w:rPr>
            <w:sz w:val="22"/>
          </w:rPr>
          <w:fldChar w:fldCharType="separate"/>
        </w:r>
        <w:r>
          <w:rPr>
            <w:sz w:val="22"/>
          </w:rPr>
          <w:t>5</w:t>
        </w:r>
        <w:r w:rsidRPr="002157B4">
          <w:rPr>
            <w:sz w:val="22"/>
          </w:rPr>
          <w:fldChar w:fldCharType="end"/>
        </w:r>
        <w:r w:rsidRPr="002157B4">
          <w:rPr>
            <w:sz w:val="22"/>
          </w:rPr>
          <w:tab/>
          <w:t>July 2020</w:t>
        </w:r>
        <w:r w:rsidRPr="002157B4">
          <w:rPr>
            <w:sz w:val="22"/>
          </w:rPr>
          <w:tab/>
          <w:t>RC 5.2.</w:t>
        </w:r>
        <w:r>
          <w:rPr>
            <w:sz w:val="22"/>
          </w:rPr>
          <w:t>11</w:t>
        </w:r>
        <w:r w:rsidRPr="002157B4">
          <w:rPr>
            <w:sz w:val="22"/>
          </w:rPr>
          <w:t xml:space="preserve"> (V</w:t>
        </w:r>
        <w:r>
          <w:rPr>
            <w:sz w:val="22"/>
          </w:rPr>
          <w:t>2</w:t>
        </w:r>
        <w:r w:rsidRPr="002157B4">
          <w:rPr>
            <w:sz w:val="22"/>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F9A8E" w14:textId="77777777" w:rsidR="0001291E" w:rsidRPr="000A7727" w:rsidRDefault="0001291E" w:rsidP="00C85CC0">
      <w:pPr>
        <w:spacing w:after="0" w:line="240" w:lineRule="auto"/>
        <w:rPr>
          <w:color w:val="008AC4"/>
        </w:rPr>
      </w:pPr>
      <w:r w:rsidRPr="000A7727">
        <w:rPr>
          <w:color w:val="008AC4"/>
        </w:rPr>
        <w:separator/>
      </w:r>
    </w:p>
  </w:footnote>
  <w:footnote w:type="continuationSeparator" w:id="0">
    <w:p w14:paraId="4BD3632A" w14:textId="77777777" w:rsidR="0001291E" w:rsidRDefault="0001291E" w:rsidP="00C85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8B07D" w14:textId="77777777" w:rsidR="005A2A20" w:rsidRDefault="005A2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57FD0" w14:textId="77777777" w:rsidR="005A2A20" w:rsidRDefault="005A2A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50A70" w14:textId="77777777" w:rsidR="005A2A20" w:rsidRDefault="005A2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2B2160A"/>
    <w:lvl w:ilvl="0">
      <w:start w:val="1"/>
      <w:numFmt w:val="decimal"/>
      <w:lvlText w:val="%1."/>
      <w:lvlJc w:val="left"/>
      <w:pPr>
        <w:tabs>
          <w:tab w:val="num" w:pos="641"/>
        </w:tabs>
        <w:ind w:left="641" w:hanging="360"/>
      </w:pPr>
    </w:lvl>
  </w:abstractNum>
  <w:abstractNum w:abstractNumId="1" w15:restartNumberingAfterBreak="0">
    <w:nsid w:val="FFFFFF7D"/>
    <w:multiLevelType w:val="singleLevel"/>
    <w:tmpl w:val="D35A9E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8233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8448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6E74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1A46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6496A"/>
    <w:lvl w:ilvl="0">
      <w:start w:val="1"/>
      <w:numFmt w:val="bullet"/>
      <w:lvlText w:val=""/>
      <w:lvlJc w:val="left"/>
      <w:pPr>
        <w:ind w:left="926" w:hanging="360"/>
      </w:pPr>
      <w:rPr>
        <w:rFonts w:ascii="Symbol" w:hAnsi="Symbol" w:hint="default"/>
        <w:color w:val="008AC4"/>
      </w:rPr>
    </w:lvl>
  </w:abstractNum>
  <w:abstractNum w:abstractNumId="7" w15:restartNumberingAfterBreak="0">
    <w:nsid w:val="FFFFFF83"/>
    <w:multiLevelType w:val="singleLevel"/>
    <w:tmpl w:val="501EF4B2"/>
    <w:lvl w:ilvl="0">
      <w:start w:val="1"/>
      <w:numFmt w:val="bullet"/>
      <w:lvlText w:val="o"/>
      <w:lvlJc w:val="left"/>
      <w:pPr>
        <w:ind w:left="814" w:hanging="360"/>
      </w:pPr>
      <w:rPr>
        <w:rFonts w:ascii="Courier New" w:hAnsi="Courier New" w:hint="default"/>
        <w:color w:val="008AC4"/>
      </w:rPr>
    </w:lvl>
  </w:abstractNum>
  <w:abstractNum w:abstractNumId="8" w15:restartNumberingAfterBreak="0">
    <w:nsid w:val="FFFFFF88"/>
    <w:multiLevelType w:val="singleLevel"/>
    <w:tmpl w:val="106A1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14746A"/>
    <w:lvl w:ilvl="0">
      <w:start w:val="1"/>
      <w:numFmt w:val="bullet"/>
      <w:lvlText w:val=""/>
      <w:lvlJc w:val="left"/>
      <w:pPr>
        <w:ind w:left="587" w:hanging="360"/>
      </w:pPr>
      <w:rPr>
        <w:rFonts w:ascii="Symbol" w:hAnsi="Symbol" w:hint="default"/>
        <w:color w:val="008AC4"/>
      </w:rPr>
    </w:lvl>
  </w:abstractNum>
  <w:abstractNum w:abstractNumId="10" w15:restartNumberingAfterBreak="0">
    <w:nsid w:val="00FB5CFE"/>
    <w:multiLevelType w:val="multilevel"/>
    <w:tmpl w:val="A162A8F6"/>
    <w:lvl w:ilvl="0">
      <w:start w:val="1"/>
      <w:numFmt w:val="bullet"/>
      <w:lvlText w:val="-"/>
      <w:lvlJc w:val="left"/>
      <w:pPr>
        <w:tabs>
          <w:tab w:val="num" w:pos="397"/>
        </w:tabs>
        <w:ind w:left="397" w:hanging="397"/>
      </w:pPr>
      <w:rPr>
        <w:rFonts w:ascii="Gill Sans MT" w:hAnsi="Gill Sans MT"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11"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2" w15:restartNumberingAfterBreak="0">
    <w:nsid w:val="03964A76"/>
    <w:multiLevelType w:val="multilevel"/>
    <w:tmpl w:val="921E0DEA"/>
    <w:lvl w:ilvl="0">
      <w:start w:val="1"/>
      <w:numFmt w:val="bullet"/>
      <w:lvlText w:val=""/>
      <w:lvlJc w:val="left"/>
      <w:pPr>
        <w:tabs>
          <w:tab w:val="num" w:pos="397"/>
        </w:tabs>
        <w:ind w:left="397" w:hanging="397"/>
      </w:pPr>
      <w:rPr>
        <w:rFonts w:ascii="Symbol" w:hAnsi="Symbol"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13" w15:restartNumberingAfterBreak="0">
    <w:nsid w:val="0F072130"/>
    <w:multiLevelType w:val="multilevel"/>
    <w:tmpl w:val="ED183CA0"/>
    <w:lvl w:ilvl="0">
      <w:start w:val="1"/>
      <w:numFmt w:val="lowerLetter"/>
      <w:lvlText w:val="%1."/>
      <w:lvlJc w:val="left"/>
      <w:pPr>
        <w:tabs>
          <w:tab w:val="num" w:pos="964"/>
        </w:tabs>
        <w:ind w:left="397" w:hanging="397"/>
      </w:pPr>
      <w:rPr>
        <w:rFonts w:hint="default"/>
        <w:b w:val="0"/>
        <w:i w:val="0"/>
        <w:sz w:val="24"/>
        <w:szCs w:val="24"/>
      </w:rPr>
    </w:lvl>
    <w:lvl w:ilvl="1">
      <w:start w:val="1"/>
      <w:numFmt w:val="lowerLetter"/>
      <w:lvlText w:val="%1.%2"/>
      <w:lvlJc w:val="left"/>
      <w:pPr>
        <w:tabs>
          <w:tab w:val="num" w:pos="1531"/>
        </w:tabs>
        <w:ind w:left="964" w:hanging="567"/>
      </w:pPr>
      <w:rPr>
        <w:rFonts w:ascii="Arial" w:hAnsi="Arial" w:cs="Arial" w:hint="default"/>
        <w:b w:val="0"/>
        <w:i w:val="0"/>
        <w:sz w:val="24"/>
        <w:szCs w:val="24"/>
      </w:rPr>
    </w:lvl>
    <w:lvl w:ilvl="2">
      <w:start w:val="1"/>
      <w:numFmt w:val="lowerRoman"/>
      <w:lvlText w:val="%1.%2.%3"/>
      <w:lvlJc w:val="left"/>
      <w:pPr>
        <w:tabs>
          <w:tab w:val="num" w:pos="2268"/>
        </w:tabs>
        <w:ind w:left="1701" w:hanging="737"/>
      </w:pPr>
      <w:rPr>
        <w:rFonts w:ascii="Arial" w:hAnsi="Arial" w:cs="Arial" w:hint="default"/>
        <w:b w:val="0"/>
        <w:i w:val="0"/>
        <w:sz w:val="24"/>
        <w:szCs w:val="24"/>
      </w:rPr>
    </w:lvl>
    <w:lvl w:ilvl="3">
      <w:start w:val="1"/>
      <w:numFmt w:val="decimal"/>
      <w:lvlText w:val="%1.%2.%3.%4."/>
      <w:lvlJc w:val="left"/>
      <w:pPr>
        <w:tabs>
          <w:tab w:val="num" w:pos="3175"/>
        </w:tabs>
        <w:ind w:left="2608" w:hanging="907"/>
      </w:pPr>
      <w:rPr>
        <w:rFonts w:ascii="Arial" w:hAnsi="Arial" w:cs="Arial" w:hint="default"/>
        <w:b w:val="0"/>
        <w:i w:val="0"/>
        <w:sz w:val="20"/>
        <w:szCs w:val="22"/>
      </w:rPr>
    </w:lvl>
    <w:lvl w:ilvl="4">
      <w:start w:val="1"/>
      <w:numFmt w:val="decimal"/>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4" w15:restartNumberingAfterBreak="0">
    <w:nsid w:val="1211437F"/>
    <w:multiLevelType w:val="hybridMultilevel"/>
    <w:tmpl w:val="42A08054"/>
    <w:lvl w:ilvl="0" w:tplc="1409000F">
      <w:start w:val="1"/>
      <w:numFmt w:val="decimal"/>
      <w:lvlText w:val="%1."/>
      <w:lvlJc w:val="left"/>
      <w:pPr>
        <w:ind w:left="-351" w:hanging="360"/>
      </w:pPr>
    </w:lvl>
    <w:lvl w:ilvl="1" w:tplc="14090019">
      <w:start w:val="1"/>
      <w:numFmt w:val="lowerLetter"/>
      <w:lvlText w:val="%2."/>
      <w:lvlJc w:val="left"/>
      <w:pPr>
        <w:ind w:left="369" w:hanging="360"/>
      </w:pPr>
    </w:lvl>
    <w:lvl w:ilvl="2" w:tplc="1409001B">
      <w:start w:val="1"/>
      <w:numFmt w:val="lowerRoman"/>
      <w:lvlText w:val="%3."/>
      <w:lvlJc w:val="right"/>
      <w:pPr>
        <w:ind w:left="1089" w:hanging="180"/>
      </w:pPr>
    </w:lvl>
    <w:lvl w:ilvl="3" w:tplc="1409000F">
      <w:start w:val="1"/>
      <w:numFmt w:val="decimal"/>
      <w:lvlText w:val="%4."/>
      <w:lvlJc w:val="left"/>
      <w:pPr>
        <w:ind w:left="1809" w:hanging="360"/>
      </w:pPr>
    </w:lvl>
    <w:lvl w:ilvl="4" w:tplc="14090019">
      <w:start w:val="1"/>
      <w:numFmt w:val="lowerLetter"/>
      <w:lvlText w:val="%5."/>
      <w:lvlJc w:val="left"/>
      <w:pPr>
        <w:ind w:left="2529" w:hanging="360"/>
      </w:pPr>
    </w:lvl>
    <w:lvl w:ilvl="5" w:tplc="1409001B">
      <w:start w:val="1"/>
      <w:numFmt w:val="lowerRoman"/>
      <w:lvlText w:val="%6."/>
      <w:lvlJc w:val="right"/>
      <w:pPr>
        <w:ind w:left="3249" w:hanging="180"/>
      </w:pPr>
    </w:lvl>
    <w:lvl w:ilvl="6" w:tplc="1409000F">
      <w:start w:val="1"/>
      <w:numFmt w:val="decimal"/>
      <w:lvlText w:val="%7."/>
      <w:lvlJc w:val="left"/>
      <w:pPr>
        <w:ind w:left="3969" w:hanging="360"/>
      </w:pPr>
    </w:lvl>
    <w:lvl w:ilvl="7" w:tplc="14090019">
      <w:start w:val="1"/>
      <w:numFmt w:val="lowerLetter"/>
      <w:lvlText w:val="%8."/>
      <w:lvlJc w:val="left"/>
      <w:pPr>
        <w:ind w:left="4689" w:hanging="360"/>
      </w:pPr>
    </w:lvl>
    <w:lvl w:ilvl="8" w:tplc="1409001B">
      <w:start w:val="1"/>
      <w:numFmt w:val="lowerRoman"/>
      <w:lvlText w:val="%9."/>
      <w:lvlJc w:val="right"/>
      <w:pPr>
        <w:ind w:left="5409" w:hanging="180"/>
      </w:pPr>
    </w:lvl>
  </w:abstractNum>
  <w:abstractNum w:abstractNumId="15"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6"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17"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1D8F1B2D"/>
    <w:multiLevelType w:val="hybridMultilevel"/>
    <w:tmpl w:val="A73C397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9" w15:restartNumberingAfterBreak="0">
    <w:nsid w:val="1F9F44C1"/>
    <w:multiLevelType w:val="hybridMultilevel"/>
    <w:tmpl w:val="20CA71AC"/>
    <w:lvl w:ilvl="0" w:tplc="FFFFFFFF">
      <w:numFmt w:val="bullet"/>
      <w:lvlText w:val="-"/>
      <w:lvlJc w:val="left"/>
      <w:pPr>
        <w:ind w:left="509" w:hanging="397"/>
      </w:pPr>
      <w:rPr>
        <w:rFonts w:ascii="Gill Sans MT" w:hAnsi="Gill Sans MT" w:hint="default"/>
        <w:color w:val="1593C9"/>
        <w:w w:val="100"/>
        <w:sz w:val="22"/>
        <w:szCs w:val="22"/>
        <w:lang w:val="en-NZ" w:eastAsia="en-NZ" w:bidi="en-NZ"/>
      </w:rPr>
    </w:lvl>
    <w:lvl w:ilvl="1" w:tplc="3A82E660">
      <w:numFmt w:val="bullet"/>
      <w:lvlText w:val=""/>
      <w:lvlJc w:val="left"/>
      <w:pPr>
        <w:ind w:left="816" w:hanging="396"/>
      </w:pPr>
      <w:rPr>
        <w:rFonts w:ascii="Symbol" w:hAnsi="Symbol" w:hint="default"/>
        <w:color w:val="auto"/>
        <w:w w:val="100"/>
        <w:sz w:val="22"/>
        <w:szCs w:val="22"/>
        <w:lang w:val="en-NZ" w:eastAsia="en-NZ" w:bidi="en-NZ"/>
      </w:rPr>
    </w:lvl>
    <w:lvl w:ilvl="2" w:tplc="DFDC8EFE">
      <w:numFmt w:val="bullet"/>
      <w:lvlText w:val="•"/>
      <w:lvlJc w:val="left"/>
      <w:pPr>
        <w:ind w:left="1280" w:hanging="396"/>
      </w:pPr>
      <w:rPr>
        <w:rFonts w:hint="default"/>
        <w:lang w:val="en-NZ" w:eastAsia="en-NZ" w:bidi="en-NZ"/>
      </w:rPr>
    </w:lvl>
    <w:lvl w:ilvl="3" w:tplc="1FC88AB2">
      <w:numFmt w:val="bullet"/>
      <w:lvlText w:val="•"/>
      <w:lvlJc w:val="left"/>
      <w:pPr>
        <w:ind w:left="2353" w:hanging="396"/>
      </w:pPr>
      <w:rPr>
        <w:rFonts w:hint="default"/>
        <w:lang w:val="en-NZ" w:eastAsia="en-NZ" w:bidi="en-NZ"/>
      </w:rPr>
    </w:lvl>
    <w:lvl w:ilvl="4" w:tplc="5E149CB2">
      <w:numFmt w:val="bullet"/>
      <w:lvlText w:val="•"/>
      <w:lvlJc w:val="left"/>
      <w:pPr>
        <w:ind w:left="3426" w:hanging="396"/>
      </w:pPr>
      <w:rPr>
        <w:rFonts w:hint="default"/>
        <w:lang w:val="en-NZ" w:eastAsia="en-NZ" w:bidi="en-NZ"/>
      </w:rPr>
    </w:lvl>
    <w:lvl w:ilvl="5" w:tplc="F39EBFCE">
      <w:numFmt w:val="bullet"/>
      <w:lvlText w:val="•"/>
      <w:lvlJc w:val="left"/>
      <w:pPr>
        <w:ind w:left="4499" w:hanging="396"/>
      </w:pPr>
      <w:rPr>
        <w:rFonts w:hint="default"/>
        <w:lang w:val="en-NZ" w:eastAsia="en-NZ" w:bidi="en-NZ"/>
      </w:rPr>
    </w:lvl>
    <w:lvl w:ilvl="6" w:tplc="BB7C3E48">
      <w:numFmt w:val="bullet"/>
      <w:lvlText w:val="•"/>
      <w:lvlJc w:val="left"/>
      <w:pPr>
        <w:ind w:left="5573" w:hanging="396"/>
      </w:pPr>
      <w:rPr>
        <w:rFonts w:hint="default"/>
        <w:lang w:val="en-NZ" w:eastAsia="en-NZ" w:bidi="en-NZ"/>
      </w:rPr>
    </w:lvl>
    <w:lvl w:ilvl="7" w:tplc="BACCBDB8">
      <w:numFmt w:val="bullet"/>
      <w:lvlText w:val="•"/>
      <w:lvlJc w:val="left"/>
      <w:pPr>
        <w:ind w:left="6646" w:hanging="396"/>
      </w:pPr>
      <w:rPr>
        <w:rFonts w:hint="default"/>
        <w:lang w:val="en-NZ" w:eastAsia="en-NZ" w:bidi="en-NZ"/>
      </w:rPr>
    </w:lvl>
    <w:lvl w:ilvl="8" w:tplc="AFC255EE">
      <w:numFmt w:val="bullet"/>
      <w:lvlText w:val="•"/>
      <w:lvlJc w:val="left"/>
      <w:pPr>
        <w:ind w:left="7719" w:hanging="396"/>
      </w:pPr>
      <w:rPr>
        <w:rFonts w:hint="default"/>
        <w:lang w:val="en-NZ" w:eastAsia="en-NZ" w:bidi="en-NZ"/>
      </w:rPr>
    </w:lvl>
  </w:abstractNum>
  <w:abstractNum w:abstractNumId="20" w15:restartNumberingAfterBreak="0">
    <w:nsid w:val="20D37936"/>
    <w:multiLevelType w:val="hybridMultilevel"/>
    <w:tmpl w:val="AE36F4E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24202AD3"/>
    <w:multiLevelType w:val="hybridMultilevel"/>
    <w:tmpl w:val="286052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244811F6"/>
    <w:multiLevelType w:val="hybridMultilevel"/>
    <w:tmpl w:val="5958ED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654ED8"/>
    <w:multiLevelType w:val="multilevel"/>
    <w:tmpl w:val="E5F0D766"/>
    <w:lvl w:ilvl="0">
      <w:start w:val="1"/>
      <w:numFmt w:val="lowerLetter"/>
      <w:lvlText w:val="%1)"/>
      <w:lvlJc w:val="left"/>
      <w:pPr>
        <w:tabs>
          <w:tab w:val="num" w:pos="964"/>
        </w:tabs>
        <w:ind w:left="397" w:hanging="397"/>
      </w:pPr>
      <w:rPr>
        <w:rFonts w:hint="default"/>
        <w:b w:val="0"/>
        <w:i w:val="0"/>
        <w:sz w:val="24"/>
        <w:szCs w:val="24"/>
      </w:rPr>
    </w:lvl>
    <w:lvl w:ilvl="1">
      <w:start w:val="1"/>
      <w:numFmt w:val="lowerLetter"/>
      <w:lvlText w:val="%1.%2"/>
      <w:lvlJc w:val="left"/>
      <w:pPr>
        <w:tabs>
          <w:tab w:val="num" w:pos="1531"/>
        </w:tabs>
        <w:ind w:left="964" w:hanging="567"/>
      </w:pPr>
      <w:rPr>
        <w:rFonts w:ascii="Arial" w:hAnsi="Arial" w:cs="Arial" w:hint="default"/>
        <w:b w:val="0"/>
        <w:i w:val="0"/>
        <w:sz w:val="24"/>
        <w:szCs w:val="24"/>
      </w:rPr>
    </w:lvl>
    <w:lvl w:ilvl="2">
      <w:start w:val="1"/>
      <w:numFmt w:val="lowerRoman"/>
      <w:lvlText w:val="%1.%2.%3"/>
      <w:lvlJc w:val="left"/>
      <w:pPr>
        <w:tabs>
          <w:tab w:val="num" w:pos="2268"/>
        </w:tabs>
        <w:ind w:left="1701" w:hanging="737"/>
      </w:pPr>
      <w:rPr>
        <w:rFonts w:ascii="Arial" w:hAnsi="Arial" w:cs="Arial" w:hint="default"/>
        <w:b w:val="0"/>
        <w:i w:val="0"/>
        <w:sz w:val="24"/>
        <w:szCs w:val="24"/>
      </w:rPr>
    </w:lvl>
    <w:lvl w:ilvl="3">
      <w:start w:val="1"/>
      <w:numFmt w:val="decimal"/>
      <w:lvlText w:val="%1.%2.%3.%4."/>
      <w:lvlJc w:val="left"/>
      <w:pPr>
        <w:tabs>
          <w:tab w:val="num" w:pos="3175"/>
        </w:tabs>
        <w:ind w:left="2608" w:hanging="907"/>
      </w:pPr>
      <w:rPr>
        <w:rFonts w:ascii="Arial" w:hAnsi="Arial" w:cs="Arial" w:hint="default"/>
        <w:b w:val="0"/>
        <w:i w:val="0"/>
        <w:sz w:val="20"/>
        <w:szCs w:val="22"/>
      </w:rPr>
    </w:lvl>
    <w:lvl w:ilvl="4">
      <w:start w:val="1"/>
      <w:numFmt w:val="decimal"/>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25" w15:restartNumberingAfterBreak="0">
    <w:nsid w:val="423A5E9A"/>
    <w:multiLevelType w:val="multilevel"/>
    <w:tmpl w:val="22964AD4"/>
    <w:lvl w:ilvl="0">
      <w:start w:val="1"/>
      <w:numFmt w:val="bullet"/>
      <w:lvlRestart w:val="0"/>
      <w:lvlText w:val=""/>
      <w:lvlJc w:val="left"/>
      <w:pPr>
        <w:tabs>
          <w:tab w:val="num" w:pos="397"/>
        </w:tabs>
        <w:ind w:left="397" w:hanging="397"/>
      </w:pPr>
      <w:rPr>
        <w:rFonts w:ascii="Symbol" w:hAnsi="Symbol"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26"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5F255DB5"/>
    <w:multiLevelType w:val="hybridMultilevel"/>
    <w:tmpl w:val="605AB82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8"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9" w15:restartNumberingAfterBreak="0">
    <w:nsid w:val="666A3313"/>
    <w:multiLevelType w:val="hybridMultilevel"/>
    <w:tmpl w:val="1CAC71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73FC5383"/>
    <w:multiLevelType w:val="hybridMultilevel"/>
    <w:tmpl w:val="07BC058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1"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C743D43"/>
    <w:multiLevelType w:val="hybridMultilevel"/>
    <w:tmpl w:val="8F96D3D4"/>
    <w:lvl w:ilvl="0" w:tplc="2D7668C8">
      <w:start w:val="1"/>
      <w:numFmt w:val="decimal"/>
      <w:lvlText w:val="%1."/>
      <w:lvlJc w:val="left"/>
      <w:pPr>
        <w:ind w:left="720" w:hanging="360"/>
      </w:pPr>
      <w:rPr>
        <w:b/>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17"/>
  </w:num>
  <w:num w:numId="5">
    <w:abstractNumId w:val="16"/>
  </w:num>
  <w:num w:numId="6">
    <w:abstractNumId w:val="16"/>
  </w:num>
  <w:num w:numId="7">
    <w:abstractNumId w:val="16"/>
  </w:num>
  <w:num w:numId="8">
    <w:abstractNumId w:val="5"/>
  </w:num>
  <w:num w:numId="9">
    <w:abstractNumId w:val="16"/>
  </w:num>
  <w:num w:numId="10">
    <w:abstractNumId w:val="4"/>
  </w:num>
  <w:num w:numId="11">
    <w:abstractNumId w:val="16"/>
  </w:num>
  <w:num w:numId="12">
    <w:abstractNumId w:val="8"/>
  </w:num>
  <w:num w:numId="13">
    <w:abstractNumId w:val="11"/>
  </w:num>
  <w:num w:numId="14">
    <w:abstractNumId w:val="3"/>
  </w:num>
  <w:num w:numId="15">
    <w:abstractNumId w:val="11"/>
  </w:num>
  <w:num w:numId="16">
    <w:abstractNumId w:val="2"/>
  </w:num>
  <w:num w:numId="17">
    <w:abstractNumId w:val="11"/>
  </w:num>
  <w:num w:numId="18">
    <w:abstractNumId w:val="1"/>
  </w:num>
  <w:num w:numId="19">
    <w:abstractNumId w:val="11"/>
  </w:num>
  <w:num w:numId="20">
    <w:abstractNumId w:val="0"/>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8"/>
  </w:num>
  <w:num w:numId="25">
    <w:abstractNumId w:val="26"/>
  </w:num>
  <w:num w:numId="26">
    <w:abstractNumId w:val="2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2"/>
  </w:num>
  <w:num w:numId="31">
    <w:abstractNumId w:val="21"/>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4"/>
  </w:num>
  <w:num w:numId="35">
    <w:abstractNumId w:val="24"/>
  </w:num>
  <w:num w:numId="36">
    <w:abstractNumId w:val="13"/>
  </w:num>
  <w:num w:numId="37">
    <w:abstractNumId w:val="25"/>
  </w:num>
  <w:num w:numId="38">
    <w:abstractNumId w:val="10"/>
  </w:num>
  <w:num w:numId="39">
    <w:abstractNumId w:val="19"/>
  </w:num>
  <w:num w:numId="40">
    <w:abstractNumId w:val="12"/>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3"/>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91E"/>
    <w:rsid w:val="00004465"/>
    <w:rsid w:val="00012283"/>
    <w:rsid w:val="0001291E"/>
    <w:rsid w:val="000233EF"/>
    <w:rsid w:val="00025643"/>
    <w:rsid w:val="000503F3"/>
    <w:rsid w:val="0005071B"/>
    <w:rsid w:val="00052E45"/>
    <w:rsid w:val="0005504D"/>
    <w:rsid w:val="00063BFC"/>
    <w:rsid w:val="00075404"/>
    <w:rsid w:val="00075663"/>
    <w:rsid w:val="00087EB9"/>
    <w:rsid w:val="000942AD"/>
    <w:rsid w:val="00096344"/>
    <w:rsid w:val="000A18E5"/>
    <w:rsid w:val="000A4220"/>
    <w:rsid w:val="000A437E"/>
    <w:rsid w:val="000A47E1"/>
    <w:rsid w:val="000A5DB8"/>
    <w:rsid w:val="000A6B66"/>
    <w:rsid w:val="000A7727"/>
    <w:rsid w:val="000B0BC4"/>
    <w:rsid w:val="000C57E2"/>
    <w:rsid w:val="000D538F"/>
    <w:rsid w:val="000D5F25"/>
    <w:rsid w:val="000F2744"/>
    <w:rsid w:val="000F5F8A"/>
    <w:rsid w:val="00105A8E"/>
    <w:rsid w:val="00115E94"/>
    <w:rsid w:val="0012041E"/>
    <w:rsid w:val="001268D4"/>
    <w:rsid w:val="00134DA3"/>
    <w:rsid w:val="0013568B"/>
    <w:rsid w:val="00143CC8"/>
    <w:rsid w:val="00150CD2"/>
    <w:rsid w:val="00151736"/>
    <w:rsid w:val="00161FB2"/>
    <w:rsid w:val="00172439"/>
    <w:rsid w:val="00173772"/>
    <w:rsid w:val="00174CB5"/>
    <w:rsid w:val="001756DC"/>
    <w:rsid w:val="00175BCB"/>
    <w:rsid w:val="00180154"/>
    <w:rsid w:val="00180439"/>
    <w:rsid w:val="00185A98"/>
    <w:rsid w:val="001865AE"/>
    <w:rsid w:val="00194668"/>
    <w:rsid w:val="001A01EE"/>
    <w:rsid w:val="001A3DEB"/>
    <w:rsid w:val="001B52F0"/>
    <w:rsid w:val="001C3D60"/>
    <w:rsid w:val="001D51E2"/>
    <w:rsid w:val="001D71C6"/>
    <w:rsid w:val="001E4171"/>
    <w:rsid w:val="001F314C"/>
    <w:rsid w:val="00201927"/>
    <w:rsid w:val="00207235"/>
    <w:rsid w:val="00214A99"/>
    <w:rsid w:val="002223C7"/>
    <w:rsid w:val="00223183"/>
    <w:rsid w:val="00232D03"/>
    <w:rsid w:val="0023587B"/>
    <w:rsid w:val="002372D3"/>
    <w:rsid w:val="002512D0"/>
    <w:rsid w:val="00257F38"/>
    <w:rsid w:val="0026556C"/>
    <w:rsid w:val="00276706"/>
    <w:rsid w:val="00281CD3"/>
    <w:rsid w:val="00287680"/>
    <w:rsid w:val="0029163D"/>
    <w:rsid w:val="002918F5"/>
    <w:rsid w:val="002933BC"/>
    <w:rsid w:val="00293745"/>
    <w:rsid w:val="002A4AE7"/>
    <w:rsid w:val="002C3F43"/>
    <w:rsid w:val="002D38BD"/>
    <w:rsid w:val="002E441D"/>
    <w:rsid w:val="002F15A7"/>
    <w:rsid w:val="002F34EB"/>
    <w:rsid w:val="002F5E44"/>
    <w:rsid w:val="002F67F0"/>
    <w:rsid w:val="0030166A"/>
    <w:rsid w:val="00301929"/>
    <w:rsid w:val="00306CC1"/>
    <w:rsid w:val="0031580F"/>
    <w:rsid w:val="003311B6"/>
    <w:rsid w:val="00333A7D"/>
    <w:rsid w:val="00355016"/>
    <w:rsid w:val="0037388B"/>
    <w:rsid w:val="003800C5"/>
    <w:rsid w:val="003830FE"/>
    <w:rsid w:val="00393272"/>
    <w:rsid w:val="003A028E"/>
    <w:rsid w:val="003B6B4D"/>
    <w:rsid w:val="003C3FD1"/>
    <w:rsid w:val="003D0BCF"/>
    <w:rsid w:val="003E3CF0"/>
    <w:rsid w:val="003E4DDE"/>
    <w:rsid w:val="00400591"/>
    <w:rsid w:val="00403AAF"/>
    <w:rsid w:val="004049E9"/>
    <w:rsid w:val="00405AF0"/>
    <w:rsid w:val="00417938"/>
    <w:rsid w:val="00426A0E"/>
    <w:rsid w:val="00434BC9"/>
    <w:rsid w:val="00443A62"/>
    <w:rsid w:val="00445094"/>
    <w:rsid w:val="00447EDA"/>
    <w:rsid w:val="00451466"/>
    <w:rsid w:val="00454FBD"/>
    <w:rsid w:val="00464175"/>
    <w:rsid w:val="004725E8"/>
    <w:rsid w:val="00481AFD"/>
    <w:rsid w:val="0048466F"/>
    <w:rsid w:val="00486F56"/>
    <w:rsid w:val="00487AA1"/>
    <w:rsid w:val="004967D2"/>
    <w:rsid w:val="00496A13"/>
    <w:rsid w:val="004B5FA8"/>
    <w:rsid w:val="004C10A6"/>
    <w:rsid w:val="004C5897"/>
    <w:rsid w:val="004E01B0"/>
    <w:rsid w:val="004E268C"/>
    <w:rsid w:val="00502C45"/>
    <w:rsid w:val="00502DAA"/>
    <w:rsid w:val="005048BB"/>
    <w:rsid w:val="0050519B"/>
    <w:rsid w:val="00506756"/>
    <w:rsid w:val="00510434"/>
    <w:rsid w:val="0051201C"/>
    <w:rsid w:val="00517022"/>
    <w:rsid w:val="00517DBA"/>
    <w:rsid w:val="00531A77"/>
    <w:rsid w:val="005553E7"/>
    <w:rsid w:val="005667A4"/>
    <w:rsid w:val="005673F6"/>
    <w:rsid w:val="00567E67"/>
    <w:rsid w:val="0058094A"/>
    <w:rsid w:val="00592B2C"/>
    <w:rsid w:val="005A2A20"/>
    <w:rsid w:val="005B0D74"/>
    <w:rsid w:val="005B4288"/>
    <w:rsid w:val="005C3F83"/>
    <w:rsid w:val="005C4D1C"/>
    <w:rsid w:val="005C6601"/>
    <w:rsid w:val="005D66AD"/>
    <w:rsid w:val="005E0161"/>
    <w:rsid w:val="005E0F77"/>
    <w:rsid w:val="005E4D77"/>
    <w:rsid w:val="005E5E27"/>
    <w:rsid w:val="005E6795"/>
    <w:rsid w:val="005F052E"/>
    <w:rsid w:val="005F12D3"/>
    <w:rsid w:val="005F442C"/>
    <w:rsid w:val="005F601C"/>
    <w:rsid w:val="00600151"/>
    <w:rsid w:val="006020C1"/>
    <w:rsid w:val="00611487"/>
    <w:rsid w:val="006430F1"/>
    <w:rsid w:val="00647BF9"/>
    <w:rsid w:val="006670AF"/>
    <w:rsid w:val="00671FA9"/>
    <w:rsid w:val="00674982"/>
    <w:rsid w:val="00681931"/>
    <w:rsid w:val="0068213A"/>
    <w:rsid w:val="006842C7"/>
    <w:rsid w:val="006A46BB"/>
    <w:rsid w:val="006B190B"/>
    <w:rsid w:val="006B3FE6"/>
    <w:rsid w:val="006B6257"/>
    <w:rsid w:val="006B799D"/>
    <w:rsid w:val="006D2BB3"/>
    <w:rsid w:val="006E7AE2"/>
    <w:rsid w:val="006F6368"/>
    <w:rsid w:val="006F769D"/>
    <w:rsid w:val="00723383"/>
    <w:rsid w:val="00725C2D"/>
    <w:rsid w:val="007276B8"/>
    <w:rsid w:val="00733070"/>
    <w:rsid w:val="007333D5"/>
    <w:rsid w:val="00733F6C"/>
    <w:rsid w:val="00734F4A"/>
    <w:rsid w:val="00741123"/>
    <w:rsid w:val="00744B84"/>
    <w:rsid w:val="0075183B"/>
    <w:rsid w:val="007712D6"/>
    <w:rsid w:val="007909F1"/>
    <w:rsid w:val="00797620"/>
    <w:rsid w:val="007A0350"/>
    <w:rsid w:val="007A0DA5"/>
    <w:rsid w:val="007A3EB8"/>
    <w:rsid w:val="007A4240"/>
    <w:rsid w:val="007A42F0"/>
    <w:rsid w:val="007A5219"/>
    <w:rsid w:val="007B2D49"/>
    <w:rsid w:val="007B2FB7"/>
    <w:rsid w:val="007C2A94"/>
    <w:rsid w:val="007C7EBB"/>
    <w:rsid w:val="007E0518"/>
    <w:rsid w:val="007E5594"/>
    <w:rsid w:val="007F5B16"/>
    <w:rsid w:val="00801086"/>
    <w:rsid w:val="00803713"/>
    <w:rsid w:val="00810293"/>
    <w:rsid w:val="00820245"/>
    <w:rsid w:val="00824408"/>
    <w:rsid w:val="0082641A"/>
    <w:rsid w:val="00827ADF"/>
    <w:rsid w:val="00834135"/>
    <w:rsid w:val="00835858"/>
    <w:rsid w:val="008377DB"/>
    <w:rsid w:val="0084164B"/>
    <w:rsid w:val="008516DA"/>
    <w:rsid w:val="008528A2"/>
    <w:rsid w:val="008540B9"/>
    <w:rsid w:val="008554E9"/>
    <w:rsid w:val="00864227"/>
    <w:rsid w:val="0089171E"/>
    <w:rsid w:val="00893F68"/>
    <w:rsid w:val="00895E9F"/>
    <w:rsid w:val="008A1359"/>
    <w:rsid w:val="008A6F74"/>
    <w:rsid w:val="008C2CAB"/>
    <w:rsid w:val="008D16CE"/>
    <w:rsid w:val="008F05D3"/>
    <w:rsid w:val="00900576"/>
    <w:rsid w:val="00936A96"/>
    <w:rsid w:val="00944F1E"/>
    <w:rsid w:val="009517E0"/>
    <w:rsid w:val="00971E4B"/>
    <w:rsid w:val="00981DEC"/>
    <w:rsid w:val="00997352"/>
    <w:rsid w:val="009A342E"/>
    <w:rsid w:val="009C7226"/>
    <w:rsid w:val="009C7706"/>
    <w:rsid w:val="009D4BEF"/>
    <w:rsid w:val="00A05E5A"/>
    <w:rsid w:val="00A074E4"/>
    <w:rsid w:val="00A0768F"/>
    <w:rsid w:val="00A17747"/>
    <w:rsid w:val="00A40A8E"/>
    <w:rsid w:val="00A40D13"/>
    <w:rsid w:val="00A415D6"/>
    <w:rsid w:val="00A41B1E"/>
    <w:rsid w:val="00A426E6"/>
    <w:rsid w:val="00A4572E"/>
    <w:rsid w:val="00A569CE"/>
    <w:rsid w:val="00A62388"/>
    <w:rsid w:val="00A629D9"/>
    <w:rsid w:val="00A63B70"/>
    <w:rsid w:val="00A64896"/>
    <w:rsid w:val="00A73E53"/>
    <w:rsid w:val="00A77737"/>
    <w:rsid w:val="00A83B8E"/>
    <w:rsid w:val="00A95872"/>
    <w:rsid w:val="00AA2375"/>
    <w:rsid w:val="00AA28D3"/>
    <w:rsid w:val="00AB0112"/>
    <w:rsid w:val="00AB6EEC"/>
    <w:rsid w:val="00AD6D0A"/>
    <w:rsid w:val="00AD79B2"/>
    <w:rsid w:val="00AE60FD"/>
    <w:rsid w:val="00B14A74"/>
    <w:rsid w:val="00B20930"/>
    <w:rsid w:val="00B20C01"/>
    <w:rsid w:val="00B34552"/>
    <w:rsid w:val="00B46B49"/>
    <w:rsid w:val="00B55825"/>
    <w:rsid w:val="00B56AC8"/>
    <w:rsid w:val="00B63228"/>
    <w:rsid w:val="00B66A8C"/>
    <w:rsid w:val="00B726D4"/>
    <w:rsid w:val="00BA2DF9"/>
    <w:rsid w:val="00BA68ED"/>
    <w:rsid w:val="00BB0971"/>
    <w:rsid w:val="00BB4B2E"/>
    <w:rsid w:val="00BC178F"/>
    <w:rsid w:val="00BE5823"/>
    <w:rsid w:val="00BF1568"/>
    <w:rsid w:val="00BF635F"/>
    <w:rsid w:val="00C00187"/>
    <w:rsid w:val="00C02E7B"/>
    <w:rsid w:val="00C1465D"/>
    <w:rsid w:val="00C40AA2"/>
    <w:rsid w:val="00C42365"/>
    <w:rsid w:val="00C4600A"/>
    <w:rsid w:val="00C522ED"/>
    <w:rsid w:val="00C5300E"/>
    <w:rsid w:val="00C722E8"/>
    <w:rsid w:val="00C741A5"/>
    <w:rsid w:val="00C80244"/>
    <w:rsid w:val="00C85CC0"/>
    <w:rsid w:val="00C934DF"/>
    <w:rsid w:val="00C950B8"/>
    <w:rsid w:val="00CA1214"/>
    <w:rsid w:val="00CA4717"/>
    <w:rsid w:val="00CB4636"/>
    <w:rsid w:val="00CB5DEA"/>
    <w:rsid w:val="00CB7668"/>
    <w:rsid w:val="00CC0437"/>
    <w:rsid w:val="00CD52EF"/>
    <w:rsid w:val="00CF4939"/>
    <w:rsid w:val="00D00876"/>
    <w:rsid w:val="00D04B5C"/>
    <w:rsid w:val="00D21D4C"/>
    <w:rsid w:val="00D3789B"/>
    <w:rsid w:val="00D4249A"/>
    <w:rsid w:val="00D42A71"/>
    <w:rsid w:val="00D45571"/>
    <w:rsid w:val="00D47AAE"/>
    <w:rsid w:val="00D55022"/>
    <w:rsid w:val="00D704F1"/>
    <w:rsid w:val="00D752DD"/>
    <w:rsid w:val="00D80436"/>
    <w:rsid w:val="00D80E70"/>
    <w:rsid w:val="00D967DC"/>
    <w:rsid w:val="00DA1BF6"/>
    <w:rsid w:val="00DA233C"/>
    <w:rsid w:val="00DB0721"/>
    <w:rsid w:val="00DB3567"/>
    <w:rsid w:val="00DC17F6"/>
    <w:rsid w:val="00DC5E1B"/>
    <w:rsid w:val="00DE3783"/>
    <w:rsid w:val="00DF4BCF"/>
    <w:rsid w:val="00E005A2"/>
    <w:rsid w:val="00E11C6C"/>
    <w:rsid w:val="00E1690E"/>
    <w:rsid w:val="00E26796"/>
    <w:rsid w:val="00E37688"/>
    <w:rsid w:val="00E6620E"/>
    <w:rsid w:val="00E7207B"/>
    <w:rsid w:val="00E72324"/>
    <w:rsid w:val="00E82EBC"/>
    <w:rsid w:val="00E900D6"/>
    <w:rsid w:val="00E977AF"/>
    <w:rsid w:val="00EB43DD"/>
    <w:rsid w:val="00EC0103"/>
    <w:rsid w:val="00EC660F"/>
    <w:rsid w:val="00ED60A6"/>
    <w:rsid w:val="00ED7C27"/>
    <w:rsid w:val="00F064A4"/>
    <w:rsid w:val="00F12EA4"/>
    <w:rsid w:val="00F23784"/>
    <w:rsid w:val="00F27A8E"/>
    <w:rsid w:val="00F3145F"/>
    <w:rsid w:val="00F571D0"/>
    <w:rsid w:val="00F600B4"/>
    <w:rsid w:val="00F63846"/>
    <w:rsid w:val="00F73349"/>
    <w:rsid w:val="00F81244"/>
    <w:rsid w:val="00F83059"/>
    <w:rsid w:val="00F8477B"/>
    <w:rsid w:val="00F84934"/>
    <w:rsid w:val="00F95CF9"/>
    <w:rsid w:val="00F96C37"/>
    <w:rsid w:val="00FA197C"/>
    <w:rsid w:val="00FA46F4"/>
    <w:rsid w:val="00FB04AA"/>
    <w:rsid w:val="00FB2DC5"/>
    <w:rsid w:val="00FB4B2E"/>
    <w:rsid w:val="00FC07A0"/>
    <w:rsid w:val="00FC10C4"/>
    <w:rsid w:val="00FC3EEE"/>
    <w:rsid w:val="00FD449E"/>
    <w:rsid w:val="00FD5863"/>
    <w:rsid w:val="00FE2D59"/>
    <w:rsid w:val="00FE53DD"/>
    <w:rsid w:val="00FF04AF"/>
    <w:rsid w:val="00FF5F5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61C132"/>
  <w15:docId w15:val="{E19BDB65-3217-4606-A25E-72214BF3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E"/>
    <w:pPr>
      <w:spacing w:line="288" w:lineRule="auto"/>
    </w:pPr>
    <w:rPr>
      <w:rFonts w:ascii="Arial" w:hAnsi="Arial"/>
      <w:sz w:val="24"/>
    </w:rPr>
  </w:style>
  <w:style w:type="paragraph" w:styleId="Heading1">
    <w:name w:val="heading 1"/>
    <w:basedOn w:val="Normal"/>
    <w:next w:val="Normal"/>
    <w:link w:val="Heading1Char"/>
    <w:uiPriority w:val="9"/>
    <w:qFormat/>
    <w:rsid w:val="00FE53DD"/>
    <w:pPr>
      <w:keepNext/>
      <w:keepLines/>
      <w:numPr>
        <w:numId w:val="23"/>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3D0BCF"/>
    <w:pPr>
      <w:spacing w:before="720" w:after="240"/>
      <w:ind w:firstLine="567"/>
      <w:outlineLvl w:val="1"/>
    </w:pPr>
  </w:style>
  <w:style w:type="paragraph" w:styleId="Heading3">
    <w:name w:val="heading 3"/>
    <w:basedOn w:val="Normal"/>
    <w:next w:val="Normal"/>
    <w:link w:val="Heading3Char"/>
    <w:uiPriority w:val="9"/>
    <w:unhideWhenUsed/>
    <w:qFormat/>
    <w:rsid w:val="00CD52EF"/>
    <w:pPr>
      <w:keepNext/>
      <w:keepLines/>
      <w:spacing w:before="200" w:after="120"/>
      <w:ind w:left="567"/>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23"/>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23"/>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2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3D0BCF"/>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BodyText"/>
    <w:qFormat/>
    <w:rsid w:val="0084164B"/>
    <w:rPr>
      <w:b/>
    </w:rPr>
  </w:style>
  <w:style w:type="paragraph" w:styleId="ListBullet">
    <w:name w:val="List Bullet"/>
    <w:basedOn w:val="BodyText"/>
    <w:qFormat/>
    <w:rsid w:val="00143CC8"/>
    <w:pPr>
      <w:numPr>
        <w:numId w:val="11"/>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11"/>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11"/>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21"/>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sz w:val="24"/>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Heading1"/>
    <w:next w:val="BodyText"/>
    <w:qFormat/>
    <w:rsid w:val="00C85CC0"/>
    <w:pPr>
      <w:numPr>
        <w:numId w:val="0"/>
      </w:numPr>
    </w:pPr>
  </w:style>
  <w:style w:type="character" w:customStyle="1" w:styleId="Heading3Char">
    <w:name w:val="Heading 3 Char"/>
    <w:basedOn w:val="DefaultParagraphFont"/>
    <w:link w:val="Heading3"/>
    <w:uiPriority w:val="9"/>
    <w:rsid w:val="00CD52EF"/>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color w:val="212121"/>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rsid w:val="000A7727"/>
    <w:pPr>
      <w:spacing w:after="0" w:line="240" w:lineRule="auto"/>
    </w:pPr>
    <w:rPr>
      <w:sz w:val="18"/>
      <w:szCs w:val="20"/>
    </w:rPr>
  </w:style>
  <w:style w:type="character" w:customStyle="1" w:styleId="FootnoteTextChar">
    <w:name w:val="Footnote Text Char"/>
    <w:basedOn w:val="DefaultParagraphFont"/>
    <w:link w:val="FootnoteText"/>
    <w:rsid w:val="000A7727"/>
    <w:rPr>
      <w:rFonts w:ascii="Arial" w:hAnsi="Arial"/>
      <w:sz w:val="18"/>
      <w:szCs w:val="20"/>
    </w:rPr>
  </w:style>
  <w:style w:type="paragraph" w:customStyle="1" w:styleId="CalloutBullet">
    <w:name w:val="Callout Bullet"/>
    <w:basedOn w:val="CalloutText"/>
    <w:qFormat/>
    <w:rsid w:val="004E01B0"/>
    <w:pPr>
      <w:numPr>
        <w:numId w:val="24"/>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2F15A7"/>
    <w:pPr>
      <w:spacing w:after="100"/>
    </w:p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2"/>
    <w:next w:val="BodyText"/>
    <w:qFormat/>
    <w:rsid w:val="00CB5DEA"/>
    <w:pPr>
      <w:ind w:firstLine="0"/>
    </w:pPr>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 w:val="22"/>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25"/>
      </w:numPr>
      <w:spacing w:after="120"/>
      <w:ind w:left="426" w:hanging="426"/>
      <w:contextualSpacing/>
    </w:pPr>
    <w:rPr>
      <w:rFonts w:cs="Arial"/>
      <w:iCs/>
      <w:color w:val="000080"/>
      <w:sz w:val="22"/>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basedOn w:val="BodyText1"/>
    <w:uiPriority w:val="1"/>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Cs w:val="24"/>
      <w:lang w:eastAsia="en-GB"/>
    </w:rPr>
  </w:style>
  <w:style w:type="character" w:styleId="FootnoteReference">
    <w:name w:val="footnote reference"/>
    <w:basedOn w:val="DefaultParagraphFont"/>
    <w:semiHidden/>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42"/>
      </w:numPr>
      <w:spacing w:after="120"/>
      <w:ind w:right="1134"/>
      <w:contextualSpacing/>
    </w:pPr>
    <w:rPr>
      <w:bCs w:val="0"/>
    </w:rPr>
  </w:style>
  <w:style w:type="paragraph" w:customStyle="1" w:styleId="ACBodyTextAdviceNote">
    <w:name w:val="AC BodyText Advice Note"/>
    <w:basedOn w:val="ACBodyText"/>
    <w:link w:val="ACBodyTextAdviceNoteChar"/>
    <w:qFormat/>
    <w:rsid w:val="008A6F74"/>
    <w:pPr>
      <w:ind w:right="907"/>
    </w:pPr>
    <w:rPr>
      <w:i/>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uiPriority w:val="99"/>
    <w:qFormat/>
    <w:rsid w:val="008A6F74"/>
    <w:pPr>
      <w:ind w:left="0"/>
    </w:pPr>
  </w:style>
  <w:style w:type="paragraph" w:customStyle="1" w:styleId="ACTableText">
    <w:name w:val="AC TableText"/>
    <w:basedOn w:val="ACBodyText"/>
    <w:link w:val="ACTableTextChar"/>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pPr>
      <w:numPr>
        <w:numId w:val="45"/>
      </w:numPr>
    </w:pPr>
  </w:style>
  <w:style w:type="paragraph" w:customStyle="1" w:styleId="ACBodyTextBulletsLevel2">
    <w:name w:val="AC BodyText Bullets Level 2"/>
    <w:basedOn w:val="ACBodyTextBullets"/>
    <w:link w:val="ACBodyTextBulletsLevel2Char"/>
    <w:qFormat/>
    <w:rsid w:val="008A6F74"/>
    <w:pPr>
      <w:numPr>
        <w:ilvl w:val="3"/>
        <w:numId w:val="43"/>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8A6F74"/>
    <w:rPr>
      <w:rFonts w:ascii="Arial" w:eastAsiaTheme="majorEastAsia" w:hAnsi="Arial" w:cstheme="majorBidi"/>
      <w:bCs/>
      <w:i/>
      <w:color w:val="auto"/>
      <w:szCs w:val="28"/>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uiPriority w:val="99"/>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 w:id="18726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uckland%20Council\RC%20Community%20of%20Practice%20-%20Documents\Practice%20and%20Guidance%20Notes\00%20Programm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C3926638356A4E9F3EB314B9F3887D" ma:contentTypeVersion="2" ma:contentTypeDescription="Create a new document." ma:contentTypeScope="" ma:versionID="0e52ae6fde12cbf06a80b6f1ab69ba11">
  <xsd:schema xmlns:xsd="http://www.w3.org/2001/XMLSchema" xmlns:xs="http://www.w3.org/2001/XMLSchema" xmlns:p="http://schemas.microsoft.com/office/2006/metadata/properties" xmlns:ns1="http://schemas.microsoft.com/sharepoint/v3" xmlns:ns2="f8e62e3d-a8ad-468a-afab-46a3bdd2128f" targetNamespace="http://schemas.microsoft.com/office/2006/metadata/properties" ma:root="true" ma:fieldsID="f298e824e2709bcbd834c57cd4c39d33" ns1:_="" ns2:_="">
    <xsd:import namespace="http://schemas.microsoft.com/sharepoint/v3"/>
    <xsd:import namespace="f8e62e3d-a8ad-468a-afab-46a3bdd2128f"/>
    <xsd:element name="properties">
      <xsd:complexType>
        <xsd:sequence>
          <xsd:element name="documentManagement">
            <xsd:complexType>
              <xsd:all>
                <xsd:element ref="ns2:c684ffae6dad4ef4bbef503f1a706ea4" minOccurs="0"/>
                <xsd:element ref="ns2:TaxCatchAll" minOccurs="0"/>
                <xsd:element ref="ns2:TaxCatchAllLabel" minOccurs="0"/>
                <xsd:element ref="ns2:m2480b26297f46768831b26a430aa3a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e62e3d-a8ad-468a-afab-46a3bdd2128f" elementFormDefault="qualified">
    <xsd:import namespace="http://schemas.microsoft.com/office/2006/documentManagement/types"/>
    <xsd:import namespace="http://schemas.microsoft.com/office/infopath/2007/PartnerControls"/>
    <xsd:element name="c684ffae6dad4ef4bbef503f1a706ea4" ma:index="8" nillable="true" ma:taxonomy="true" ma:internalName="c684ffae6dad4ef4bbef503f1a706ea4" ma:taxonomyFieldName="DesignSubject" ma:displayName="Design Subject" ma:readOnly="false" ma:fieldId="{c684ffae-6dad-4ef4-bbef-503f1a706ea4}" ma:taxonomyMulti="true" ma:sspId="c21e8235-aa74-4502-af10-d3a5558e8e4c" ma:termSetId="68183c2a-43e6-43cf-b057-4da6bfeeabe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de5c0d75-48d5-4e2a-a7fb-70e63ebd42e2}" ma:internalName="TaxCatchAll" ma:showField="CatchAllData"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e5c0d75-48d5-4e2a-a7fb-70e63ebd42e2}" ma:internalName="TaxCatchAllLabel" ma:readOnly="true" ma:showField="CatchAllDataLabel"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m2480b26297f46768831b26a430aa3aa" ma:index="12" nillable="true" ma:taxonomy="true" ma:internalName="m2480b26297f46768831b26a430aa3aa" ma:taxonomyFieldName="GeneralTags" ma:displayName="General Tags" ma:readOnly="false" ma:fieldId="{62480b26-297f-4676-8831-b26a430aa3aa}" ma:taxonomyMulti="true" ma:sspId="c21e8235-aa74-4502-af10-d3a5558e8e4c" ma:termSetId="fe734817-d794-41cf-9adc-c9fe6f9d44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e62e3d-a8ad-468a-afab-46a3bdd2128f"/>
    <m2480b26297f46768831b26a430aa3aa xmlns="f8e62e3d-a8ad-468a-afab-46a3bdd2128f">
      <Terms xmlns="http://schemas.microsoft.com/office/infopath/2007/PartnerControls"/>
    </m2480b26297f46768831b26a430aa3aa>
    <PublishingExpirationDate xmlns="http://schemas.microsoft.com/sharepoint/v3" xsi:nil="true"/>
    <PublishingStartDate xmlns="http://schemas.microsoft.com/sharepoint/v3" xsi:nil="true"/>
    <c684ffae6dad4ef4bbef503f1a706ea4 xmlns="f8e62e3d-a8ad-468a-afab-46a3bdd2128f">
      <Terms xmlns="http://schemas.microsoft.com/office/infopath/2007/PartnerControls"/>
    </c684ffae6dad4ef4bbef503f1a706ea4>
  </documentManagement>
</p:properties>
</file>

<file path=customXml/itemProps1.xml><?xml version="1.0" encoding="utf-8"?>
<ds:datastoreItem xmlns:ds="http://schemas.openxmlformats.org/officeDocument/2006/customXml" ds:itemID="{7F3C2443-230C-C545-8CC7-3F73DF778857}">
  <ds:schemaRefs>
    <ds:schemaRef ds:uri="http://schemas.openxmlformats.org/officeDocument/2006/bibliography"/>
  </ds:schemaRefs>
</ds:datastoreItem>
</file>

<file path=customXml/itemProps2.xml><?xml version="1.0" encoding="utf-8"?>
<ds:datastoreItem xmlns:ds="http://schemas.openxmlformats.org/officeDocument/2006/customXml" ds:itemID="{07ACA433-DC40-495A-9255-B248B93EA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e62e3d-a8ad-468a-afab-46a3bdd21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6AB90-3BE6-4F39-A02E-97116BC643B8}">
  <ds:schemaRefs>
    <ds:schemaRef ds:uri="http://schemas.microsoft.com/sharepoint/v3/contenttype/forms"/>
  </ds:schemaRefs>
</ds:datastoreItem>
</file>

<file path=customXml/itemProps4.xml><?xml version="1.0" encoding="utf-8"?>
<ds:datastoreItem xmlns:ds="http://schemas.openxmlformats.org/officeDocument/2006/customXml" ds:itemID="{DE27337F-D616-4FB4-814B-7DFFA9017410}">
  <ds:schemaRefs>
    <ds:schemaRef ds:uri="14d26d50-950a-46b4-affd-94cfd8c365e4"/>
    <ds:schemaRef ds:uri="http://purl.org/dc/elements/1.1/"/>
    <ds:schemaRef ds:uri="http://schemas.openxmlformats.org/package/2006/metadata/core-properties"/>
    <ds:schemaRef ds:uri="http://schemas.microsoft.com/office/infopath/2007/PartnerControls"/>
    <ds:schemaRef ds:uri="http://purl.org/dc/terms/"/>
    <ds:schemaRef ds:uri="bf44f64d-0c77-40a8-901f-6424715a55bd"/>
    <ds:schemaRef ds:uri="http://schemas.microsoft.com/office/2006/metadata/properties"/>
    <ds:schemaRef ds:uri="http://schemas.microsoft.com/office/2006/documentManagement/types"/>
    <ds:schemaRef ds:uri="http://www.w3.org/XML/1998/namespace"/>
    <ds:schemaRef ds:uri="http://purl.org/dc/dcmitype/"/>
    <ds:schemaRef ds:uri="f8e62e3d-a8ad-468a-afab-46a3bdd2128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15</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Tsang</dc:creator>
  <cp:keywords/>
  <cp:lastModifiedBy>Michelle Tsang</cp:lastModifiedBy>
  <cp:revision>11</cp:revision>
  <cp:lastPrinted>2020-01-14T22:12:00Z</cp:lastPrinted>
  <dcterms:created xsi:type="dcterms:W3CDTF">2019-12-19T02:43:00Z</dcterms:created>
  <dcterms:modified xsi:type="dcterms:W3CDTF">2020-07-28T01:24:00Z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0x010100A2C3926638356A4E9F3EB314B9F3887D</vt:lpwstr>
  </property>
  <property fmtid="{D5CDD505-2E9C-101B-9397-08002B2CF9AE}" pid="3" name="DesignSubject">
    <vt:lpwstr/>
  </property>
  <property fmtid="{D5CDD505-2E9C-101B-9397-08002B2CF9AE}" pid="4" name="GeneralTags">
    <vt:lpwstr/>
  </property>
</Properties>
</file>