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AD70D" w14:textId="528A8A6E" w:rsidR="00A5182D" w:rsidRDefault="00A5182D" w:rsidP="00A5182D">
      <w:pPr>
        <w:pStyle w:val="Title"/>
        <w:spacing w:after="0"/>
        <w:ind w:firstLine="567"/>
        <w:rPr>
          <w:b w:val="0"/>
          <w:bCs w:val="0"/>
          <w:sz w:val="24"/>
          <w:szCs w:val="24"/>
        </w:rPr>
      </w:pPr>
      <w:r w:rsidRPr="00292A7B">
        <w:rPr>
          <w:noProof/>
        </w:rPr>
        <w:drawing>
          <wp:anchor distT="0" distB="0" distL="114300" distR="114300" simplePos="0" relativeHeight="251659264" behindDoc="0" locked="0" layoutInCell="1" allowOverlap="1" wp14:anchorId="77406159" wp14:editId="29CDCCEA">
            <wp:simplePos x="0" y="0"/>
            <wp:positionH relativeFrom="margin">
              <wp:posOffset>4750904</wp:posOffset>
            </wp:positionH>
            <wp:positionV relativeFrom="paragraph">
              <wp:posOffset>61982</wp:posOffset>
            </wp:positionV>
            <wp:extent cx="1367155" cy="620395"/>
            <wp:effectExtent l="0" t="0" r="0" b="0"/>
            <wp:wrapNone/>
            <wp:docPr id="7" name="Picture 7"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67155" cy="620395"/>
                    </a:xfrm>
                    <a:prstGeom prst="rect">
                      <a:avLst/>
                    </a:prstGeom>
                  </pic:spPr>
                </pic:pic>
              </a:graphicData>
            </a:graphic>
            <wp14:sizeRelH relativeFrom="page">
              <wp14:pctWidth>0</wp14:pctWidth>
            </wp14:sizeRelH>
            <wp14:sizeRelV relativeFrom="page">
              <wp14:pctHeight>0</wp14:pctHeight>
            </wp14:sizeRelV>
          </wp:anchor>
        </w:drawing>
      </w:r>
    </w:p>
    <w:p w14:paraId="5E8CCCE8" w14:textId="2FF12E50" w:rsidR="00A5182D" w:rsidRDefault="00A5182D" w:rsidP="00A5182D">
      <w:pPr>
        <w:pStyle w:val="Title"/>
        <w:spacing w:after="0"/>
        <w:ind w:firstLine="567"/>
        <w:rPr>
          <w:b w:val="0"/>
          <w:bCs w:val="0"/>
          <w:sz w:val="24"/>
          <w:szCs w:val="24"/>
        </w:rPr>
      </w:pPr>
    </w:p>
    <w:p w14:paraId="524C93E6" w14:textId="77777777" w:rsidR="00A5182D" w:rsidRDefault="00A5182D" w:rsidP="00A5182D">
      <w:pPr>
        <w:pStyle w:val="Title"/>
        <w:spacing w:after="0"/>
        <w:ind w:firstLine="567"/>
        <w:rPr>
          <w:b w:val="0"/>
          <w:bCs w:val="0"/>
          <w:sz w:val="24"/>
          <w:szCs w:val="24"/>
        </w:rPr>
      </w:pPr>
    </w:p>
    <w:p w14:paraId="02C6688D" w14:textId="77777777" w:rsidR="00A5182D" w:rsidRDefault="00A5182D" w:rsidP="00A5182D">
      <w:pPr>
        <w:pStyle w:val="Title"/>
        <w:spacing w:after="0"/>
        <w:ind w:firstLine="567"/>
        <w:rPr>
          <w:b w:val="0"/>
          <w:bCs w:val="0"/>
          <w:sz w:val="24"/>
          <w:szCs w:val="24"/>
        </w:rPr>
      </w:pPr>
    </w:p>
    <w:p w14:paraId="01AAD75B" w14:textId="77777777" w:rsidR="00A5182D" w:rsidRDefault="00A5182D" w:rsidP="00A5182D">
      <w:pPr>
        <w:pStyle w:val="Title"/>
        <w:spacing w:after="0"/>
        <w:ind w:firstLine="567"/>
        <w:rPr>
          <w:b w:val="0"/>
          <w:bCs w:val="0"/>
          <w:sz w:val="24"/>
          <w:szCs w:val="24"/>
        </w:rPr>
      </w:pPr>
    </w:p>
    <w:p w14:paraId="5D928402" w14:textId="77777777" w:rsidR="00A5182D" w:rsidRDefault="00A5182D" w:rsidP="00A5182D">
      <w:pPr>
        <w:pStyle w:val="Title"/>
        <w:spacing w:after="0"/>
        <w:ind w:firstLine="567"/>
        <w:rPr>
          <w:b w:val="0"/>
          <w:bCs w:val="0"/>
          <w:sz w:val="24"/>
          <w:szCs w:val="24"/>
        </w:rPr>
      </w:pPr>
    </w:p>
    <w:p w14:paraId="71297F6A" w14:textId="62F49F5C" w:rsidR="00A5182D" w:rsidRPr="00292A7B" w:rsidRDefault="00A5182D" w:rsidP="00A5182D">
      <w:pPr>
        <w:pStyle w:val="Title"/>
        <w:spacing w:after="0"/>
        <w:ind w:firstLine="567"/>
        <w:rPr>
          <w:b w:val="0"/>
          <w:bCs w:val="0"/>
          <w:sz w:val="24"/>
          <w:szCs w:val="24"/>
        </w:rPr>
      </w:pPr>
      <w:r w:rsidRPr="00292A7B">
        <w:rPr>
          <w:b w:val="0"/>
          <w:bCs w:val="0"/>
          <w:sz w:val="24"/>
          <w:szCs w:val="24"/>
        </w:rPr>
        <w:t>Auckland Unitary Plan</w:t>
      </w:r>
    </w:p>
    <w:p w14:paraId="6009FDD7" w14:textId="77777777" w:rsidR="00A5182D" w:rsidRPr="00292A7B" w:rsidRDefault="00A5182D" w:rsidP="00A5182D">
      <w:pPr>
        <w:pStyle w:val="Title"/>
        <w:spacing w:before="0" w:after="0"/>
        <w:ind w:left="567" w:right="1558"/>
      </w:pPr>
      <w:r w:rsidRPr="00292A7B">
        <w:rPr>
          <w:sz w:val="48"/>
          <w:szCs w:val="48"/>
        </w:rPr>
        <w:t>Standard Conditions Manual</w:t>
      </w:r>
    </w:p>
    <w:p w14:paraId="7A5C1684" w14:textId="253E9BFD" w:rsidR="00A5182D" w:rsidRPr="00292A7B" w:rsidRDefault="009E1CA2" w:rsidP="00A5182D">
      <w:pPr>
        <w:pStyle w:val="Subtitle"/>
        <w:spacing w:before="0" w:after="0"/>
        <w:ind w:left="567" w:right="1938"/>
        <w:rPr>
          <w:sz w:val="40"/>
          <w:szCs w:val="22"/>
        </w:rPr>
      </w:pPr>
      <w:r>
        <w:rPr>
          <w:sz w:val="40"/>
          <w:szCs w:val="22"/>
        </w:rPr>
        <w:t>Streamworks</w:t>
      </w:r>
      <w:r w:rsidR="00A5182D" w:rsidRPr="00292A7B">
        <w:rPr>
          <w:sz w:val="40"/>
          <w:szCs w:val="22"/>
        </w:rPr>
        <w:t xml:space="preserve"> Conditions</w:t>
      </w:r>
    </w:p>
    <w:p w14:paraId="39D8B7FF" w14:textId="77777777" w:rsidR="00A5182D" w:rsidRPr="00292A7B" w:rsidRDefault="00A5182D" w:rsidP="00A5182D">
      <w:pPr>
        <w:pStyle w:val="ListBullet3"/>
        <w:numPr>
          <w:ilvl w:val="0"/>
          <w:numId w:val="0"/>
        </w:numPr>
        <w:ind w:left="567" w:right="1416"/>
        <w:rPr>
          <w:sz w:val="22"/>
          <w:szCs w:val="20"/>
        </w:rPr>
      </w:pPr>
    </w:p>
    <w:p w14:paraId="4A1776CC" w14:textId="77777777" w:rsidR="00A5182D" w:rsidRPr="00292A7B" w:rsidRDefault="00A5182D" w:rsidP="00A5182D">
      <w:pPr>
        <w:pStyle w:val="ListBullet3"/>
        <w:numPr>
          <w:ilvl w:val="0"/>
          <w:numId w:val="0"/>
        </w:numPr>
        <w:ind w:left="567" w:right="1416"/>
        <w:rPr>
          <w:sz w:val="22"/>
          <w:szCs w:val="20"/>
        </w:rPr>
      </w:pPr>
    </w:p>
    <w:p w14:paraId="01353CB1" w14:textId="77777777" w:rsidR="00A5182D" w:rsidRPr="00292A7B" w:rsidRDefault="00A5182D" w:rsidP="00A5182D">
      <w:pPr>
        <w:pStyle w:val="ListBullet3"/>
        <w:numPr>
          <w:ilvl w:val="0"/>
          <w:numId w:val="0"/>
        </w:numPr>
        <w:ind w:left="567" w:right="1416"/>
        <w:rPr>
          <w:sz w:val="22"/>
          <w:szCs w:val="20"/>
        </w:rPr>
      </w:pPr>
    </w:p>
    <w:p w14:paraId="7265F7D6" w14:textId="77777777" w:rsidR="00A5182D" w:rsidRPr="00292A7B" w:rsidRDefault="00A5182D" w:rsidP="00A5182D">
      <w:pPr>
        <w:pStyle w:val="Heading3"/>
        <w:rPr>
          <w:sz w:val="22"/>
          <w:szCs w:val="24"/>
        </w:rPr>
      </w:pPr>
      <w:r w:rsidRPr="00292A7B">
        <w:rPr>
          <w:sz w:val="22"/>
          <w:szCs w:val="24"/>
        </w:rPr>
        <w:t>Disclaimer</w:t>
      </w:r>
    </w:p>
    <w:p w14:paraId="4CE1CD05" w14:textId="77777777" w:rsidR="00A5182D" w:rsidRPr="008D39F2" w:rsidRDefault="00A5182D" w:rsidP="00A5182D">
      <w:pPr>
        <w:spacing w:before="1" w:after="120"/>
        <w:ind w:left="567" w:right="418"/>
        <w:rPr>
          <w:rFonts w:ascii="Arial" w:eastAsia="Calibri" w:hAnsi="Arial" w:cs="Arial"/>
          <w:i/>
          <w:iCs/>
          <w:sz w:val="22"/>
        </w:rPr>
      </w:pPr>
      <w:bookmarkStart w:id="0" w:name="_Hlk25742611"/>
      <w:r w:rsidRPr="008D39F2">
        <w:rPr>
          <w:rFonts w:ascii="Arial" w:eastAsia="Calibri" w:hAnsi="Arial" w:cs="Arial"/>
          <w:i/>
          <w:iCs/>
          <w:sz w:val="22"/>
        </w:rPr>
        <w:t xml:space="preserve">The information in this Standard Conditions Manual is, according to Auckland Council’s best efforts, accurate at the time of publication.  Auckland Council makes every reasonable effort to keep it current and accurate. However, users of the Conditions Manual are advised that: </w:t>
      </w:r>
    </w:p>
    <w:bookmarkEnd w:id="0"/>
    <w:p w14:paraId="0D831D00" w14:textId="77777777" w:rsidR="00A5182D" w:rsidRPr="008D39F2" w:rsidRDefault="00A5182D" w:rsidP="00240B54">
      <w:pPr>
        <w:numPr>
          <w:ilvl w:val="0"/>
          <w:numId w:val="16"/>
        </w:numPr>
        <w:spacing w:after="120" w:line="288" w:lineRule="auto"/>
        <w:contextualSpacing/>
        <w:rPr>
          <w:rFonts w:ascii="Arial" w:hAnsi="Arial" w:cs="Arial"/>
          <w:i/>
          <w:iCs/>
          <w:color w:val="000000"/>
          <w:sz w:val="22"/>
          <w:lang w:eastAsia="en-GB"/>
        </w:rPr>
      </w:pPr>
      <w:r w:rsidRPr="008D39F2">
        <w:rPr>
          <w:rFonts w:ascii="Arial" w:hAnsi="Arial" w:cs="Arial"/>
          <w:i/>
          <w:iCs/>
          <w:color w:val="000000"/>
          <w:sz w:val="22"/>
          <w:lang w:eastAsia="en-GB"/>
        </w:rPr>
        <w:t xml:space="preserve">Although the conditions are “standardised”, in the sense that they should be applied consistently where they are required, this does not mean that they should all be applied in every instance. Applicants need to consider the nature of the activity, and the characteristics of the site and its surroundings in considering whether to apply </w:t>
      </w:r>
      <w:proofErr w:type="gramStart"/>
      <w:r w:rsidRPr="008D39F2">
        <w:rPr>
          <w:rFonts w:ascii="Arial" w:hAnsi="Arial" w:cs="Arial"/>
          <w:i/>
          <w:iCs/>
          <w:color w:val="000000"/>
          <w:sz w:val="22"/>
          <w:lang w:eastAsia="en-GB"/>
        </w:rPr>
        <w:t>each and every</w:t>
      </w:r>
      <w:proofErr w:type="gramEnd"/>
      <w:r w:rsidRPr="008D39F2">
        <w:rPr>
          <w:rFonts w:ascii="Arial" w:hAnsi="Arial" w:cs="Arial"/>
          <w:i/>
          <w:iCs/>
          <w:color w:val="000000"/>
          <w:sz w:val="22"/>
          <w:lang w:eastAsia="en-GB"/>
        </w:rPr>
        <w:t xml:space="preserve"> condition.</w:t>
      </w:r>
    </w:p>
    <w:p w14:paraId="79FC36DA" w14:textId="1B36A824" w:rsidR="00A5182D" w:rsidRPr="008D39F2" w:rsidRDefault="00A5182D" w:rsidP="00240B54">
      <w:pPr>
        <w:numPr>
          <w:ilvl w:val="0"/>
          <w:numId w:val="16"/>
        </w:numPr>
        <w:spacing w:after="120" w:line="288" w:lineRule="auto"/>
        <w:contextualSpacing/>
        <w:rPr>
          <w:rFonts w:ascii="Arial" w:hAnsi="Arial" w:cs="Arial"/>
          <w:i/>
          <w:iCs/>
          <w:color w:val="000000"/>
          <w:sz w:val="22"/>
          <w:lang w:eastAsia="en-GB"/>
        </w:rPr>
      </w:pPr>
      <w:r w:rsidRPr="008D39F2">
        <w:rPr>
          <w:rFonts w:ascii="Arial" w:hAnsi="Arial" w:cs="Arial"/>
          <w:i/>
          <w:iCs/>
          <w:color w:val="000000"/>
          <w:sz w:val="22"/>
          <w:lang w:eastAsia="en-GB"/>
        </w:rPr>
        <w:t>The standard conditions should be used with caution as a starting point from which appropriate conditions for the individual consent should be drafted to align with the requirements of s108, 108AA and 220 of the Resource Management Act 1991.</w:t>
      </w:r>
    </w:p>
    <w:p w14:paraId="5BD14FB1" w14:textId="77777777" w:rsidR="00A5182D" w:rsidRPr="008D39F2" w:rsidRDefault="00A5182D" w:rsidP="00240B54">
      <w:pPr>
        <w:numPr>
          <w:ilvl w:val="0"/>
          <w:numId w:val="16"/>
        </w:numPr>
        <w:spacing w:after="120" w:line="288" w:lineRule="auto"/>
        <w:contextualSpacing/>
        <w:rPr>
          <w:rFonts w:ascii="Arial" w:hAnsi="Arial" w:cs="Arial"/>
          <w:i/>
          <w:iCs/>
          <w:color w:val="000000"/>
          <w:sz w:val="22"/>
          <w:lang w:eastAsia="en-GB"/>
        </w:rPr>
      </w:pPr>
      <w:r w:rsidRPr="008D39F2">
        <w:rPr>
          <w:rFonts w:ascii="Arial" w:hAnsi="Arial" w:cs="Arial"/>
          <w:i/>
          <w:iCs/>
          <w:color w:val="000000"/>
          <w:sz w:val="22"/>
          <w:lang w:eastAsia="en-GB"/>
        </w:rPr>
        <w:t>Further guidance as to whether to apply the conditions are included in the guidance notes that accompanies each condition.</w:t>
      </w:r>
    </w:p>
    <w:p w14:paraId="07EB14F1" w14:textId="77777777" w:rsidR="00A5182D" w:rsidRPr="008D39F2" w:rsidRDefault="00A5182D" w:rsidP="00240B54">
      <w:pPr>
        <w:numPr>
          <w:ilvl w:val="0"/>
          <w:numId w:val="16"/>
        </w:numPr>
        <w:spacing w:after="120" w:line="288" w:lineRule="auto"/>
        <w:contextualSpacing/>
        <w:rPr>
          <w:rFonts w:ascii="Arial" w:hAnsi="Arial" w:cs="Arial"/>
          <w:i/>
          <w:iCs/>
          <w:color w:val="000000"/>
          <w:sz w:val="22"/>
          <w:lang w:eastAsia="en-GB"/>
        </w:rPr>
      </w:pPr>
      <w:r w:rsidRPr="008D39F2">
        <w:rPr>
          <w:rFonts w:ascii="Arial" w:hAnsi="Arial" w:cs="Arial"/>
          <w:i/>
          <w:iCs/>
          <w:color w:val="000000"/>
          <w:sz w:val="22"/>
          <w:lang w:eastAsia="en-GB"/>
        </w:rPr>
        <w:t xml:space="preserve">Users should take specific advice from qualified professional people before undertaking any action </w:t>
      </w:r>
      <w:proofErr w:type="gramStart"/>
      <w:r w:rsidRPr="008D39F2">
        <w:rPr>
          <w:rFonts w:ascii="Arial" w:hAnsi="Arial" w:cs="Arial"/>
          <w:i/>
          <w:iCs/>
          <w:color w:val="000000"/>
          <w:sz w:val="22"/>
          <w:lang w:eastAsia="en-GB"/>
        </w:rPr>
        <w:t>as a result of</w:t>
      </w:r>
      <w:proofErr w:type="gramEnd"/>
      <w:r w:rsidRPr="008D39F2">
        <w:rPr>
          <w:rFonts w:ascii="Arial" w:hAnsi="Arial" w:cs="Arial"/>
          <w:i/>
          <w:iCs/>
          <w:color w:val="000000"/>
          <w:sz w:val="22"/>
          <w:lang w:eastAsia="en-GB"/>
        </w:rPr>
        <w:t xml:space="preserve"> information obtained in this Standard Conditions Manual.</w:t>
      </w:r>
    </w:p>
    <w:p w14:paraId="608F1AA5" w14:textId="77777777" w:rsidR="00A5182D" w:rsidRPr="008D39F2" w:rsidRDefault="00A5182D" w:rsidP="00240B54">
      <w:pPr>
        <w:numPr>
          <w:ilvl w:val="0"/>
          <w:numId w:val="16"/>
        </w:numPr>
        <w:spacing w:after="120" w:line="288" w:lineRule="auto"/>
        <w:contextualSpacing/>
        <w:rPr>
          <w:rFonts w:ascii="Arial" w:hAnsi="Arial" w:cs="Arial"/>
          <w:i/>
          <w:iCs/>
          <w:color w:val="000000"/>
          <w:sz w:val="22"/>
          <w:lang w:eastAsia="en-GB"/>
        </w:rPr>
      </w:pPr>
      <w:r w:rsidRPr="008D39F2">
        <w:rPr>
          <w:rFonts w:ascii="Arial" w:hAnsi="Arial" w:cs="Arial"/>
          <w:i/>
          <w:iCs/>
          <w:color w:val="000000"/>
          <w:sz w:val="22"/>
          <w:lang w:eastAsia="en-GB"/>
        </w:rPr>
        <w:t>Auckland Council does not accept any responsibility for, or liability whatsoever whether in contract, tort, equity or otherwise (including negligence) arising from the use of, or reliance on, this Standard Conditions Manual. This includes, without limitation, any liability arising from any error, or inadequacy, deficiency, flaw in or omission from the information provided.</w:t>
      </w:r>
    </w:p>
    <w:p w14:paraId="6CFE1583" w14:textId="77777777" w:rsidR="00A5182D" w:rsidRPr="008D39F2" w:rsidRDefault="00A5182D" w:rsidP="00A5182D">
      <w:pPr>
        <w:rPr>
          <w:rFonts w:ascii="Arial" w:hAnsi="Arial" w:cs="Arial"/>
        </w:rPr>
      </w:pPr>
    </w:p>
    <w:p w14:paraId="728125D6" w14:textId="77777777" w:rsidR="009C56BF" w:rsidRDefault="009C56BF" w:rsidP="00E42910">
      <w:pPr>
        <w:ind w:firstLine="567"/>
        <w:rPr>
          <w:rFonts w:ascii="Arial" w:eastAsia="Arial" w:hAnsi="Arial" w:cs="Arial"/>
          <w:b/>
          <w:bCs/>
          <w:color w:val="203D58"/>
          <w:sz w:val="22"/>
          <w:szCs w:val="22"/>
          <w:highlight w:val="green"/>
        </w:rPr>
      </w:pPr>
    </w:p>
    <w:p w14:paraId="0329CDFB" w14:textId="77777777" w:rsidR="009C56BF" w:rsidRDefault="009C56BF" w:rsidP="00E42910">
      <w:pPr>
        <w:ind w:firstLine="567"/>
        <w:rPr>
          <w:rFonts w:ascii="Arial" w:eastAsia="Arial" w:hAnsi="Arial" w:cs="Arial"/>
          <w:b/>
          <w:bCs/>
          <w:color w:val="203D58"/>
          <w:sz w:val="22"/>
          <w:szCs w:val="22"/>
          <w:highlight w:val="green"/>
        </w:rPr>
      </w:pPr>
    </w:p>
    <w:p w14:paraId="40CE3AAE" w14:textId="77777777" w:rsidR="009C56BF" w:rsidRDefault="009C56BF" w:rsidP="00E42910">
      <w:pPr>
        <w:ind w:firstLine="567"/>
        <w:rPr>
          <w:rFonts w:ascii="Arial" w:eastAsia="Arial" w:hAnsi="Arial" w:cs="Arial"/>
          <w:b/>
          <w:bCs/>
          <w:color w:val="203D58"/>
          <w:sz w:val="22"/>
          <w:szCs w:val="22"/>
          <w:highlight w:val="green"/>
        </w:rPr>
      </w:pPr>
    </w:p>
    <w:p w14:paraId="26FEF454" w14:textId="77777777" w:rsidR="009C56BF" w:rsidRDefault="009C56BF" w:rsidP="00E42910">
      <w:pPr>
        <w:ind w:firstLine="567"/>
        <w:rPr>
          <w:rFonts w:ascii="Arial" w:eastAsia="Arial" w:hAnsi="Arial" w:cs="Arial"/>
          <w:b/>
          <w:bCs/>
          <w:color w:val="203D58"/>
          <w:sz w:val="22"/>
          <w:szCs w:val="22"/>
          <w:highlight w:val="green"/>
        </w:rPr>
      </w:pPr>
    </w:p>
    <w:p w14:paraId="1CBD0A94" w14:textId="77777777" w:rsidR="009C56BF" w:rsidRDefault="009C56BF" w:rsidP="00E42910">
      <w:pPr>
        <w:ind w:firstLine="567"/>
        <w:rPr>
          <w:rFonts w:ascii="Arial" w:eastAsia="Arial" w:hAnsi="Arial" w:cs="Arial"/>
          <w:b/>
          <w:bCs/>
          <w:color w:val="203D58"/>
          <w:sz w:val="22"/>
          <w:szCs w:val="22"/>
          <w:highlight w:val="green"/>
        </w:rPr>
      </w:pPr>
    </w:p>
    <w:p w14:paraId="3FA27D65" w14:textId="77777777" w:rsidR="009C56BF" w:rsidRDefault="009C56BF" w:rsidP="00E42910">
      <w:pPr>
        <w:ind w:firstLine="567"/>
        <w:rPr>
          <w:rFonts w:ascii="Arial" w:eastAsia="Arial" w:hAnsi="Arial" w:cs="Arial"/>
          <w:b/>
          <w:bCs/>
          <w:color w:val="203D58"/>
          <w:sz w:val="22"/>
          <w:szCs w:val="22"/>
          <w:highlight w:val="green"/>
        </w:rPr>
      </w:pPr>
    </w:p>
    <w:p w14:paraId="4D4B9029" w14:textId="77777777" w:rsidR="009C56BF" w:rsidRDefault="009C56BF" w:rsidP="00E42910">
      <w:pPr>
        <w:ind w:firstLine="567"/>
        <w:rPr>
          <w:rFonts w:ascii="Arial" w:eastAsia="Arial" w:hAnsi="Arial" w:cs="Arial"/>
          <w:b/>
          <w:bCs/>
          <w:color w:val="203D58"/>
          <w:sz w:val="22"/>
          <w:szCs w:val="22"/>
          <w:highlight w:val="green"/>
        </w:rPr>
      </w:pPr>
    </w:p>
    <w:p w14:paraId="2EF6B67C" w14:textId="77777777" w:rsidR="009C56BF" w:rsidRDefault="009C56BF" w:rsidP="00E42910">
      <w:pPr>
        <w:ind w:firstLine="567"/>
        <w:rPr>
          <w:rFonts w:ascii="Arial" w:eastAsia="Arial" w:hAnsi="Arial" w:cs="Arial"/>
          <w:b/>
          <w:bCs/>
          <w:color w:val="203D58"/>
          <w:sz w:val="22"/>
          <w:szCs w:val="22"/>
          <w:highlight w:val="green"/>
        </w:rPr>
      </w:pPr>
    </w:p>
    <w:p w14:paraId="6B1B1380" w14:textId="77777777" w:rsidR="009C56BF" w:rsidRDefault="009C56BF" w:rsidP="00E42910">
      <w:pPr>
        <w:ind w:firstLine="567"/>
        <w:rPr>
          <w:rFonts w:ascii="Arial" w:eastAsia="Arial" w:hAnsi="Arial" w:cs="Arial"/>
          <w:b/>
          <w:bCs/>
          <w:color w:val="203D58"/>
          <w:sz w:val="22"/>
          <w:szCs w:val="22"/>
          <w:highlight w:val="green"/>
        </w:rPr>
      </w:pPr>
    </w:p>
    <w:p w14:paraId="7D407FCB" w14:textId="77777777" w:rsidR="009C56BF" w:rsidRDefault="009C56BF" w:rsidP="00E42910">
      <w:pPr>
        <w:ind w:firstLine="567"/>
        <w:rPr>
          <w:rFonts w:ascii="Arial" w:eastAsia="Arial" w:hAnsi="Arial" w:cs="Arial"/>
          <w:b/>
          <w:bCs/>
          <w:color w:val="203D58"/>
          <w:sz w:val="22"/>
          <w:szCs w:val="22"/>
          <w:highlight w:val="green"/>
        </w:rPr>
      </w:pPr>
    </w:p>
    <w:p w14:paraId="1F5D1357" w14:textId="77777777" w:rsidR="009C56BF" w:rsidRDefault="009C56BF" w:rsidP="00E42910">
      <w:pPr>
        <w:ind w:firstLine="567"/>
        <w:rPr>
          <w:rFonts w:ascii="Arial" w:eastAsia="Arial" w:hAnsi="Arial" w:cs="Arial"/>
          <w:b/>
          <w:bCs/>
          <w:color w:val="203D58"/>
          <w:sz w:val="22"/>
          <w:szCs w:val="22"/>
          <w:highlight w:val="green"/>
        </w:rPr>
      </w:pPr>
    </w:p>
    <w:p w14:paraId="49562E04" w14:textId="77777777" w:rsidR="009C56BF" w:rsidRDefault="009C56BF" w:rsidP="00E42910">
      <w:pPr>
        <w:ind w:firstLine="567"/>
        <w:rPr>
          <w:rFonts w:ascii="Arial" w:eastAsia="Arial" w:hAnsi="Arial" w:cs="Arial"/>
          <w:b/>
          <w:bCs/>
          <w:color w:val="203D58"/>
          <w:sz w:val="22"/>
          <w:szCs w:val="22"/>
          <w:highlight w:val="green"/>
        </w:rPr>
      </w:pPr>
    </w:p>
    <w:p w14:paraId="761443C0" w14:textId="77777777" w:rsidR="009C56BF" w:rsidRDefault="009C56BF" w:rsidP="00E42910">
      <w:pPr>
        <w:ind w:firstLine="567"/>
        <w:rPr>
          <w:rFonts w:ascii="Arial" w:eastAsia="Arial" w:hAnsi="Arial" w:cs="Arial"/>
          <w:b/>
          <w:bCs/>
          <w:color w:val="203D58"/>
          <w:sz w:val="22"/>
          <w:szCs w:val="22"/>
          <w:highlight w:val="green"/>
        </w:rPr>
      </w:pPr>
    </w:p>
    <w:p w14:paraId="5274CB8F" w14:textId="77777777" w:rsidR="009C56BF" w:rsidRDefault="009C56BF" w:rsidP="00E42910">
      <w:pPr>
        <w:ind w:firstLine="567"/>
        <w:rPr>
          <w:rFonts w:ascii="Arial" w:eastAsia="Arial" w:hAnsi="Arial" w:cs="Arial"/>
          <w:b/>
          <w:bCs/>
          <w:color w:val="203D58"/>
          <w:sz w:val="22"/>
          <w:szCs w:val="22"/>
          <w:highlight w:val="green"/>
        </w:rPr>
      </w:pPr>
    </w:p>
    <w:p w14:paraId="386BC830" w14:textId="1E3FA57F" w:rsidR="00E42910" w:rsidRPr="00603809" w:rsidRDefault="009C56BF" w:rsidP="00E42910">
      <w:pPr>
        <w:ind w:firstLine="567"/>
        <w:rPr>
          <w:rFonts w:ascii="Arial" w:eastAsia="Arial" w:hAnsi="Arial" w:cs="Arial"/>
          <w:b/>
          <w:bCs/>
          <w:color w:val="203D58"/>
          <w:sz w:val="28"/>
          <w:szCs w:val="28"/>
        </w:rPr>
      </w:pPr>
      <w:r w:rsidRPr="00603809">
        <w:rPr>
          <w:rFonts w:ascii="Arial" w:eastAsia="Arial" w:hAnsi="Arial" w:cs="Arial"/>
          <w:b/>
          <w:bCs/>
          <w:color w:val="203D58"/>
          <w:sz w:val="28"/>
          <w:szCs w:val="28"/>
        </w:rPr>
        <w:lastRenderedPageBreak/>
        <w:t>Introduction</w:t>
      </w:r>
    </w:p>
    <w:p w14:paraId="4A906BA1" w14:textId="77777777" w:rsidR="00E42910" w:rsidRPr="00965404" w:rsidRDefault="00E42910" w:rsidP="00E42910">
      <w:pPr>
        <w:ind w:firstLine="567"/>
        <w:rPr>
          <w:rFonts w:ascii="Arial" w:hAnsi="Arial" w:cs="Arial"/>
          <w:sz w:val="22"/>
          <w:szCs w:val="22"/>
          <w:highlight w:val="green"/>
        </w:rPr>
      </w:pPr>
    </w:p>
    <w:p w14:paraId="075BF0E9" w14:textId="6115A123" w:rsidR="00F502DF" w:rsidRPr="009C56BF" w:rsidRDefault="00E42910" w:rsidP="00F502DF">
      <w:pPr>
        <w:pStyle w:val="BodyText"/>
        <w:ind w:left="567"/>
        <w:rPr>
          <w:rFonts w:ascii="Arial" w:hAnsi="Arial" w:cs="Arial"/>
          <w:sz w:val="22"/>
          <w:szCs w:val="22"/>
        </w:rPr>
      </w:pPr>
      <w:r w:rsidRPr="009C56BF">
        <w:rPr>
          <w:rFonts w:ascii="Arial" w:eastAsia="Arial" w:hAnsi="Arial" w:cs="Arial"/>
          <w:sz w:val="22"/>
          <w:szCs w:val="22"/>
        </w:rPr>
        <w:t>The</w:t>
      </w:r>
      <w:r w:rsidR="00CE6AD9" w:rsidRPr="009C56BF">
        <w:rPr>
          <w:rFonts w:ascii="Arial" w:eastAsia="Arial" w:hAnsi="Arial" w:cs="Arial"/>
          <w:sz w:val="22"/>
          <w:szCs w:val="22"/>
        </w:rPr>
        <w:t>se</w:t>
      </w:r>
      <w:r w:rsidRPr="009C56BF">
        <w:rPr>
          <w:rFonts w:ascii="Arial" w:eastAsia="Arial" w:hAnsi="Arial" w:cs="Arial"/>
          <w:sz w:val="22"/>
          <w:szCs w:val="22"/>
        </w:rPr>
        <w:t xml:space="preserve"> conditions </w:t>
      </w:r>
      <w:r w:rsidR="00CE6AD9" w:rsidRPr="009C56BF">
        <w:rPr>
          <w:rFonts w:ascii="Arial" w:eastAsia="Arial" w:hAnsi="Arial" w:cs="Arial"/>
          <w:sz w:val="22"/>
          <w:szCs w:val="22"/>
        </w:rPr>
        <w:t>relate</w:t>
      </w:r>
      <w:r w:rsidRPr="009C56BF">
        <w:rPr>
          <w:rFonts w:ascii="Arial" w:eastAsia="Arial" w:hAnsi="Arial" w:cs="Arial"/>
          <w:sz w:val="22"/>
          <w:szCs w:val="22"/>
        </w:rPr>
        <w:t xml:space="preserve"> to activities in, on, under, or over the bed of rivers and streams (sections 13 and 14 of the RMA)</w:t>
      </w:r>
      <w:r w:rsidR="00F502DF" w:rsidRPr="009C56BF">
        <w:rPr>
          <w:rFonts w:ascii="Arial" w:eastAsia="Arial" w:hAnsi="Arial" w:cs="Arial"/>
          <w:sz w:val="22"/>
          <w:szCs w:val="22"/>
        </w:rPr>
        <w:t xml:space="preserve"> </w:t>
      </w:r>
      <w:r w:rsidR="002A1744" w:rsidRPr="009C56BF">
        <w:rPr>
          <w:rFonts w:ascii="Arial" w:eastAsia="Arial" w:hAnsi="Arial" w:cs="Arial"/>
          <w:sz w:val="22"/>
          <w:szCs w:val="22"/>
        </w:rPr>
        <w:t>including for</w:t>
      </w:r>
      <w:r w:rsidR="00F502DF" w:rsidRPr="009C56BF">
        <w:rPr>
          <w:rFonts w:ascii="Arial" w:eastAsia="Arial" w:hAnsi="Arial" w:cs="Arial"/>
          <w:sz w:val="22"/>
          <w:szCs w:val="22"/>
        </w:rPr>
        <w:t xml:space="preserve"> activities referred to in Chapter E3</w:t>
      </w:r>
      <w:r w:rsidR="001E5543" w:rsidRPr="009C56BF">
        <w:rPr>
          <w:rFonts w:ascii="Arial" w:eastAsia="Arial" w:hAnsi="Arial" w:cs="Arial"/>
          <w:sz w:val="22"/>
          <w:szCs w:val="22"/>
        </w:rPr>
        <w:t xml:space="preserve"> – Lakes, rivers, stream and wetlands</w:t>
      </w:r>
      <w:r w:rsidR="00F502DF" w:rsidRPr="009C56BF">
        <w:rPr>
          <w:rFonts w:ascii="Arial" w:eastAsia="Arial" w:hAnsi="Arial" w:cs="Arial"/>
          <w:sz w:val="22"/>
          <w:szCs w:val="22"/>
        </w:rPr>
        <w:t xml:space="preserve"> of the AUP(OP) and Subpart 2 – Reclamation of rivers in the</w:t>
      </w:r>
      <w:r w:rsidR="00F502DF" w:rsidRPr="009C56BF">
        <w:rPr>
          <w:rFonts w:ascii="Arial" w:hAnsi="Arial" w:cs="Arial"/>
          <w:sz w:val="22"/>
          <w:szCs w:val="22"/>
        </w:rPr>
        <w:t xml:space="preserve"> </w:t>
      </w:r>
      <w:hyperlink r:id="rId13" w:history="1">
        <w:r w:rsidR="00F502DF" w:rsidRPr="009C56BF">
          <w:rPr>
            <w:rStyle w:val="Hyperlink"/>
            <w:rFonts w:ascii="Arial" w:hAnsi="Arial" w:cs="Arial"/>
            <w:sz w:val="22"/>
            <w:szCs w:val="22"/>
          </w:rPr>
          <w:t>Resource Management (National Environmental Standards for Freshwater) Regulations 2020 </w:t>
        </w:r>
      </w:hyperlink>
      <w:r w:rsidR="00F502DF" w:rsidRPr="009C56BF">
        <w:rPr>
          <w:rFonts w:ascii="Arial" w:hAnsi="Arial" w:cs="Arial"/>
          <w:sz w:val="22"/>
          <w:szCs w:val="22"/>
        </w:rPr>
        <w:t>(NES FW)</w:t>
      </w:r>
      <w:r w:rsidRPr="009C56BF">
        <w:rPr>
          <w:rFonts w:ascii="Arial" w:eastAsia="Arial" w:hAnsi="Arial" w:cs="Arial"/>
          <w:sz w:val="22"/>
          <w:szCs w:val="22"/>
        </w:rPr>
        <w:t>.</w:t>
      </w:r>
      <w:r w:rsidR="00F502DF" w:rsidRPr="009C56BF">
        <w:rPr>
          <w:rFonts w:ascii="Arial" w:hAnsi="Arial" w:cs="Arial"/>
          <w:sz w:val="22"/>
          <w:szCs w:val="22"/>
        </w:rPr>
        <w:t xml:space="preserve"> </w:t>
      </w:r>
    </w:p>
    <w:p w14:paraId="4BF04AA9" w14:textId="03B1F2F1" w:rsidR="00F502DF" w:rsidRDefault="00F502DF" w:rsidP="006B7303">
      <w:pPr>
        <w:pStyle w:val="BodyText"/>
        <w:ind w:left="567"/>
        <w:rPr>
          <w:rFonts w:ascii="Arial" w:hAnsi="Arial" w:cs="Arial"/>
          <w:sz w:val="22"/>
          <w:szCs w:val="22"/>
        </w:rPr>
      </w:pPr>
      <w:r w:rsidRPr="009C56BF">
        <w:rPr>
          <w:rFonts w:ascii="Arial" w:hAnsi="Arial" w:cs="Arial"/>
          <w:sz w:val="22"/>
          <w:szCs w:val="22"/>
        </w:rPr>
        <w:t xml:space="preserve">These conditions </w:t>
      </w:r>
      <w:r w:rsidR="006B7303" w:rsidRPr="009C56BF">
        <w:rPr>
          <w:rFonts w:ascii="Arial" w:hAnsi="Arial" w:cs="Arial"/>
          <w:sz w:val="22"/>
          <w:szCs w:val="22"/>
        </w:rPr>
        <w:t xml:space="preserve">are primarily written for works being undertaken within rivers and streams and must </w:t>
      </w:r>
      <w:r w:rsidRPr="009C56BF">
        <w:rPr>
          <w:rFonts w:ascii="Arial" w:hAnsi="Arial" w:cs="Arial"/>
          <w:sz w:val="22"/>
          <w:szCs w:val="22"/>
        </w:rPr>
        <w:t xml:space="preserve">be placed on consents under the direction of a specialist (earth and stream works) in the council’s Earth, </w:t>
      </w:r>
      <w:proofErr w:type="gramStart"/>
      <w:r w:rsidRPr="009C56BF">
        <w:rPr>
          <w:rFonts w:ascii="Arial" w:hAnsi="Arial" w:cs="Arial"/>
          <w:sz w:val="22"/>
          <w:szCs w:val="22"/>
        </w:rPr>
        <w:t>Stream</w:t>
      </w:r>
      <w:proofErr w:type="gramEnd"/>
      <w:r w:rsidRPr="009C56BF">
        <w:rPr>
          <w:rFonts w:ascii="Arial" w:hAnsi="Arial" w:cs="Arial"/>
          <w:sz w:val="22"/>
          <w:szCs w:val="22"/>
        </w:rPr>
        <w:t xml:space="preserve"> and Trees team.</w:t>
      </w:r>
      <w:r w:rsidR="00E70A4B" w:rsidRPr="009C56BF">
        <w:rPr>
          <w:rFonts w:ascii="Arial" w:hAnsi="Arial" w:cs="Arial"/>
          <w:sz w:val="22"/>
          <w:szCs w:val="22"/>
        </w:rPr>
        <w:t xml:space="preserve"> </w:t>
      </w:r>
      <w:r w:rsidR="00DB124D" w:rsidRPr="00DB124D">
        <w:rPr>
          <w:rFonts w:ascii="Arial" w:hAnsi="Arial" w:cs="Arial"/>
          <w:sz w:val="22"/>
          <w:szCs w:val="22"/>
        </w:rPr>
        <w:t xml:space="preserve">The guidance notes of each condition outlines </w:t>
      </w:r>
      <w:r w:rsidR="00D74747">
        <w:rPr>
          <w:rFonts w:ascii="Arial" w:hAnsi="Arial" w:cs="Arial"/>
          <w:sz w:val="22"/>
          <w:szCs w:val="22"/>
        </w:rPr>
        <w:t>how</w:t>
      </w:r>
      <w:r w:rsidR="00DB124D" w:rsidRPr="00DB124D">
        <w:rPr>
          <w:rFonts w:ascii="Arial" w:hAnsi="Arial" w:cs="Arial"/>
          <w:sz w:val="22"/>
          <w:szCs w:val="22"/>
        </w:rPr>
        <w:t xml:space="preserve"> </w:t>
      </w:r>
      <w:r w:rsidR="00873540">
        <w:rPr>
          <w:rFonts w:ascii="Arial" w:hAnsi="Arial" w:cs="Arial"/>
          <w:sz w:val="22"/>
          <w:szCs w:val="22"/>
        </w:rPr>
        <w:t xml:space="preserve">each </w:t>
      </w:r>
      <w:r w:rsidR="00D74747">
        <w:rPr>
          <w:rFonts w:ascii="Arial" w:hAnsi="Arial" w:cs="Arial"/>
          <w:sz w:val="22"/>
          <w:szCs w:val="22"/>
        </w:rPr>
        <w:t>should</w:t>
      </w:r>
      <w:r w:rsidR="00DB124D" w:rsidRPr="00DB124D">
        <w:rPr>
          <w:rFonts w:ascii="Arial" w:hAnsi="Arial" w:cs="Arial"/>
          <w:sz w:val="22"/>
          <w:szCs w:val="22"/>
        </w:rPr>
        <w:t xml:space="preserve"> be applied</w:t>
      </w:r>
      <w:r w:rsidR="00873540">
        <w:rPr>
          <w:rFonts w:ascii="Arial" w:hAnsi="Arial" w:cs="Arial"/>
          <w:sz w:val="22"/>
          <w:szCs w:val="22"/>
        </w:rPr>
        <w:t>.</w:t>
      </w:r>
    </w:p>
    <w:p w14:paraId="035A2F70" w14:textId="6A17B170" w:rsidR="00E70A4B" w:rsidRPr="009C56BF" w:rsidRDefault="00E70A4B" w:rsidP="006B7303">
      <w:pPr>
        <w:pStyle w:val="BodyText"/>
        <w:ind w:left="567"/>
        <w:rPr>
          <w:rFonts w:ascii="Arial" w:hAnsi="Arial" w:cs="Arial"/>
          <w:sz w:val="22"/>
          <w:szCs w:val="22"/>
        </w:rPr>
      </w:pPr>
      <w:bookmarkStart w:id="1" w:name="_Hlk99700214"/>
      <w:r w:rsidRPr="009C56BF">
        <w:rPr>
          <w:rFonts w:ascii="Arial" w:hAnsi="Arial" w:cs="Arial"/>
          <w:sz w:val="22"/>
          <w:szCs w:val="22"/>
        </w:rPr>
        <w:t>There are no standard conditions for proposals that require ecological enhancement in the form of mitigation, offset or compensation. These are site specific, complex proposals and conditions will be advised at the discretion of the Specialist.</w:t>
      </w:r>
    </w:p>
    <w:bookmarkEnd w:id="1"/>
    <w:p w14:paraId="70167C73" w14:textId="29B12E35" w:rsidR="00E42910" w:rsidRPr="009C56BF" w:rsidRDefault="00E42910" w:rsidP="009C56BF">
      <w:pPr>
        <w:rPr>
          <w:rFonts w:ascii="Arial" w:eastAsia="Arial" w:hAnsi="Arial" w:cs="Arial"/>
          <w:sz w:val="22"/>
          <w:szCs w:val="22"/>
          <w:highlight w:val="green"/>
        </w:rPr>
      </w:pPr>
    </w:p>
    <w:p w14:paraId="326A9A94" w14:textId="0C957AA5" w:rsidR="00F502DF" w:rsidRPr="008B7AC9" w:rsidRDefault="00E42910" w:rsidP="00F502DF">
      <w:pPr>
        <w:pStyle w:val="BodyText"/>
        <w:ind w:left="567"/>
        <w:rPr>
          <w:rFonts w:ascii="Arial" w:hAnsi="Arial" w:cs="Arial"/>
          <w:sz w:val="22"/>
          <w:szCs w:val="22"/>
        </w:rPr>
      </w:pPr>
      <w:r w:rsidRPr="008B7AC9">
        <w:rPr>
          <w:rFonts w:ascii="Arial" w:eastAsia="Arial" w:hAnsi="Arial" w:cs="Arial"/>
          <w:sz w:val="22"/>
          <w:szCs w:val="22"/>
        </w:rPr>
        <w:t xml:space="preserve">For activities in, on, under, or over the beds of lakes and </w:t>
      </w:r>
      <w:r w:rsidR="00F502DF" w:rsidRPr="008B7AC9">
        <w:rPr>
          <w:rFonts w:ascii="Arial" w:eastAsia="Arial" w:hAnsi="Arial" w:cs="Arial"/>
          <w:sz w:val="22"/>
          <w:szCs w:val="22"/>
        </w:rPr>
        <w:t>wetlands</w:t>
      </w:r>
      <w:r w:rsidRPr="008B7AC9">
        <w:rPr>
          <w:rFonts w:ascii="Arial" w:eastAsia="Arial" w:hAnsi="Arial" w:cs="Arial"/>
          <w:sz w:val="22"/>
          <w:szCs w:val="22"/>
        </w:rPr>
        <w:t>,</w:t>
      </w:r>
      <w:r w:rsidR="00F502DF" w:rsidRPr="008B7AC9">
        <w:rPr>
          <w:rFonts w:ascii="Arial" w:eastAsia="Arial" w:hAnsi="Arial" w:cs="Arial"/>
          <w:sz w:val="22"/>
          <w:szCs w:val="22"/>
        </w:rPr>
        <w:t xml:space="preserve"> please contact a</w:t>
      </w:r>
      <w:r w:rsidR="00F502DF" w:rsidRPr="008B7AC9">
        <w:rPr>
          <w:rFonts w:ascii="Arial" w:hAnsi="Arial" w:cs="Arial"/>
          <w:sz w:val="22"/>
          <w:szCs w:val="22"/>
        </w:rPr>
        <w:t xml:space="preserve"> specialist (earth and stream works) in the council’s Earth, </w:t>
      </w:r>
      <w:proofErr w:type="gramStart"/>
      <w:r w:rsidR="00F502DF" w:rsidRPr="008B7AC9">
        <w:rPr>
          <w:rFonts w:ascii="Arial" w:hAnsi="Arial" w:cs="Arial"/>
          <w:sz w:val="22"/>
          <w:szCs w:val="22"/>
        </w:rPr>
        <w:t>Stream</w:t>
      </w:r>
      <w:proofErr w:type="gramEnd"/>
      <w:r w:rsidR="00F502DF" w:rsidRPr="008B7AC9">
        <w:rPr>
          <w:rFonts w:ascii="Arial" w:hAnsi="Arial" w:cs="Arial"/>
          <w:sz w:val="22"/>
          <w:szCs w:val="22"/>
        </w:rPr>
        <w:t xml:space="preserve"> and Trees team. </w:t>
      </w:r>
    </w:p>
    <w:p w14:paraId="70D4E3B5" w14:textId="47415ED0" w:rsidR="00F502DF" w:rsidRPr="00871910" w:rsidRDefault="00EF4C0B" w:rsidP="001E5543">
      <w:pPr>
        <w:pStyle w:val="BodyText"/>
        <w:ind w:left="567"/>
        <w:rPr>
          <w:rFonts w:ascii="Arial" w:hAnsi="Arial" w:cs="Arial"/>
          <w:sz w:val="22"/>
          <w:highlight w:val="green"/>
        </w:rPr>
      </w:pPr>
      <w:r w:rsidRPr="00EF4C0B">
        <w:rPr>
          <w:rFonts w:ascii="Arial" w:hAnsi="Arial" w:cs="Arial"/>
          <w:sz w:val="22"/>
        </w:rPr>
        <w:t xml:space="preserve">Where the proposal relates to structures with the potential to block or impede fish passage, the conditions set out in the </w:t>
      </w:r>
      <w:r w:rsidRPr="00871910">
        <w:rPr>
          <w:rFonts w:ascii="Arial" w:hAnsi="Arial" w:cs="Arial"/>
          <w:i/>
          <w:iCs/>
          <w:sz w:val="22"/>
        </w:rPr>
        <w:t>Standard Conditions Manual - Fish Passage Conditions</w:t>
      </w:r>
      <w:r w:rsidRPr="00EF4C0B">
        <w:rPr>
          <w:rFonts w:ascii="Arial" w:hAnsi="Arial" w:cs="Arial"/>
          <w:sz w:val="22"/>
        </w:rPr>
        <w:t xml:space="preserve"> are also required</w:t>
      </w:r>
      <w:r w:rsidR="00154FE4">
        <w:rPr>
          <w:rFonts w:ascii="Arial" w:hAnsi="Arial" w:cs="Arial"/>
          <w:sz w:val="22"/>
        </w:rPr>
        <w:t>.</w:t>
      </w:r>
    </w:p>
    <w:p w14:paraId="4EAE2132" w14:textId="77777777" w:rsidR="008B7AC9" w:rsidRDefault="008B7AC9" w:rsidP="008B7AC9">
      <w:pPr>
        <w:spacing w:line="259" w:lineRule="auto"/>
        <w:ind w:left="567"/>
      </w:pPr>
    </w:p>
    <w:p w14:paraId="72AA2F46" w14:textId="533FB922" w:rsidR="001E5543" w:rsidRPr="00925238" w:rsidRDefault="006B7303" w:rsidP="008B7AC9">
      <w:pPr>
        <w:spacing w:line="259" w:lineRule="auto"/>
        <w:ind w:left="567"/>
        <w:rPr>
          <w:rFonts w:ascii="Arial" w:hAnsi="Arial" w:cs="Arial"/>
          <w:sz w:val="22"/>
          <w:szCs w:val="22"/>
        </w:rPr>
      </w:pPr>
      <w:r w:rsidRPr="00925238">
        <w:rPr>
          <w:rFonts w:ascii="Arial" w:eastAsiaTheme="majorEastAsia" w:hAnsi="Arial" w:cs="Arial"/>
          <w:bCs/>
          <w:sz w:val="22"/>
          <w:szCs w:val="22"/>
          <w:lang w:val="en-US"/>
        </w:rPr>
        <w:t>All integrated consents will be monitored by the Compliance Monitoring Team. An internal agreement between the Monitoring and the council Specialist teams will ensure that all information necessary to the consent is appropriately assessed while the customer maintains a single point of contact with the council.</w:t>
      </w:r>
    </w:p>
    <w:p w14:paraId="6A8C402B" w14:textId="1ADD3A08" w:rsidR="00A5182D" w:rsidRPr="00292A7B" w:rsidRDefault="00A5182D" w:rsidP="00A5182D">
      <w:pPr>
        <w:spacing w:line="259" w:lineRule="auto"/>
      </w:pPr>
    </w:p>
    <w:p w14:paraId="22A2DCE2" w14:textId="3D657E7F" w:rsidR="003F633C" w:rsidRPr="00CD0C0E" w:rsidRDefault="00F90C23" w:rsidP="003F633C">
      <w:pPr>
        <w:pStyle w:val="Heading1"/>
      </w:pPr>
      <w:r>
        <w:lastRenderedPageBreak/>
        <w:t xml:space="preserve"> </w:t>
      </w:r>
      <w:r w:rsidR="003F633C" w:rsidRPr="00CD0C0E">
        <w:t>Streamworks Conditions</w:t>
      </w:r>
    </w:p>
    <w:p w14:paraId="6CC945F6" w14:textId="77777777" w:rsidR="00DA48F8" w:rsidRDefault="00DA48F8" w:rsidP="009E1CA2">
      <w:pPr>
        <w:pStyle w:val="Heading3"/>
        <w:ind w:left="0"/>
      </w:pPr>
    </w:p>
    <w:p w14:paraId="5D009028" w14:textId="1DDE1B47" w:rsidR="003F633C" w:rsidRPr="00CD0C0E" w:rsidRDefault="000D0DD3" w:rsidP="000D0DD3">
      <w:pPr>
        <w:pStyle w:val="Heading3"/>
      </w:pPr>
      <w:r w:rsidRPr="00CD0C0E">
        <w:t>Condition 1</w:t>
      </w:r>
      <w:r w:rsidR="00E2259C" w:rsidRPr="00CD0C0E">
        <w:t xml:space="preserve">: Completion </w:t>
      </w:r>
      <w:r w:rsidR="003F633C" w:rsidRPr="00CD0C0E">
        <w:t>Date</w:t>
      </w:r>
    </w:p>
    <w:p w14:paraId="79A7485D" w14:textId="34080D4A" w:rsidR="003F633C" w:rsidRPr="00CD0C0E" w:rsidRDefault="0077261D" w:rsidP="003F633C">
      <w:pPr>
        <w:pStyle w:val="ACBodyText"/>
      </w:pPr>
      <w:r w:rsidRPr="00CD0C0E">
        <w:t xml:space="preserve">The consent holder </w:t>
      </w:r>
      <w:r w:rsidR="00AD728A" w:rsidRPr="00CD0C0E">
        <w:t>must</w:t>
      </w:r>
      <w:r w:rsidRPr="00CD0C0E">
        <w:t xml:space="preserve"> complete </w:t>
      </w:r>
      <w:r w:rsidR="00AD728A" w:rsidRPr="00CD0C0E">
        <w:t xml:space="preserve">the </w:t>
      </w:r>
      <w:r w:rsidR="0060787F" w:rsidRPr="00CD0C0E">
        <w:t>construction</w:t>
      </w:r>
      <w:r w:rsidR="00F941FF" w:rsidRPr="00CD0C0E">
        <w:t xml:space="preserve"> / </w:t>
      </w:r>
      <w:r w:rsidRPr="00CD0C0E">
        <w:t>streamworks activity (</w:t>
      </w:r>
      <w:r w:rsidRPr="00206DFA">
        <w:rPr>
          <w:i/>
          <w:iCs/>
          <w:color w:val="0070C0"/>
        </w:rPr>
        <w:t xml:space="preserve">involving any disturbance, deposition, and / or </w:t>
      </w:r>
      <w:r w:rsidR="0060787F" w:rsidRPr="00206DFA">
        <w:rPr>
          <w:i/>
          <w:iCs/>
          <w:color w:val="0070C0"/>
        </w:rPr>
        <w:t xml:space="preserve">associated </w:t>
      </w:r>
      <w:r w:rsidRPr="00206DFA">
        <w:rPr>
          <w:i/>
          <w:iCs/>
          <w:color w:val="0070C0"/>
        </w:rPr>
        <w:t xml:space="preserve">diversion </w:t>
      </w:r>
      <w:r w:rsidR="0060787F" w:rsidRPr="00206DFA">
        <w:rPr>
          <w:i/>
          <w:iCs/>
          <w:color w:val="0070C0"/>
        </w:rPr>
        <w:t xml:space="preserve">of water </w:t>
      </w:r>
      <w:r w:rsidRPr="00206DFA">
        <w:rPr>
          <w:i/>
          <w:iCs/>
          <w:color w:val="0070C0"/>
        </w:rPr>
        <w:t>under this consent</w:t>
      </w:r>
      <w:r w:rsidRPr="00CD0C0E">
        <w:t>) to the stage of finalised re-vegetation</w:t>
      </w:r>
      <w:r w:rsidR="00C04B91">
        <w:t xml:space="preserve"> </w:t>
      </w:r>
      <w:r w:rsidRPr="00CD0C0E">
        <w:t>and</w:t>
      </w:r>
      <w:r w:rsidR="00C04B91" w:rsidRPr="00CD0C0E">
        <w:t xml:space="preserve"> /</w:t>
      </w:r>
      <w:r w:rsidRPr="00CD0C0E">
        <w:t xml:space="preserve"> or stabilisation of stream beds within </w:t>
      </w:r>
      <w:r w:rsidRPr="00CD0C0E">
        <w:rPr>
          <w:color w:val="0070C0"/>
        </w:rPr>
        <w:t xml:space="preserve">x period </w:t>
      </w:r>
      <w:r w:rsidR="0060787F" w:rsidRPr="00CD0C0E">
        <w:rPr>
          <w:color w:val="0070C0"/>
        </w:rPr>
        <w:t>[</w:t>
      </w:r>
      <w:r w:rsidR="0060787F" w:rsidRPr="00206DFA">
        <w:rPr>
          <w:i/>
          <w:iCs/>
          <w:color w:val="0070C0"/>
        </w:rPr>
        <w:t xml:space="preserve">insert period, based on proposal </w:t>
      </w:r>
      <w:proofErr w:type="gramStart"/>
      <w:r w:rsidR="0060787F" w:rsidRPr="00206DFA">
        <w:rPr>
          <w:i/>
          <w:iCs/>
          <w:color w:val="0070C0"/>
        </w:rPr>
        <w:t>e.g.</w:t>
      </w:r>
      <w:proofErr w:type="gramEnd"/>
      <w:r w:rsidR="0060787F" w:rsidRPr="00206DFA">
        <w:rPr>
          <w:i/>
          <w:iCs/>
          <w:color w:val="0070C0"/>
        </w:rPr>
        <w:t xml:space="preserve"> six months etc</w:t>
      </w:r>
      <w:r w:rsidR="0060787F" w:rsidRPr="00CD0C0E">
        <w:rPr>
          <w:color w:val="0070C0"/>
        </w:rPr>
        <w:t>]</w:t>
      </w:r>
      <w:r w:rsidR="0060787F" w:rsidRPr="00CD0C0E">
        <w:t xml:space="preserve"> </w:t>
      </w:r>
      <w:r w:rsidRPr="00CD0C0E">
        <w:t xml:space="preserve">from </w:t>
      </w:r>
      <w:r w:rsidR="0060787F" w:rsidRPr="00CD0C0E">
        <w:t>the</w:t>
      </w:r>
      <w:r w:rsidRPr="00CD0C0E">
        <w:t xml:space="preserve"> </w:t>
      </w:r>
      <w:r w:rsidR="00F90C23" w:rsidRPr="00CD0C0E">
        <w:t>commencement</w:t>
      </w:r>
      <w:r w:rsidR="0060787F" w:rsidRPr="00CD0C0E">
        <w:t xml:space="preserve"> of the activity </w:t>
      </w:r>
      <w:r w:rsidR="0060787F" w:rsidRPr="00CD0C0E">
        <w:rPr>
          <w:color w:val="0070C0"/>
        </w:rPr>
        <w:t>[amend if staged works]</w:t>
      </w:r>
      <w:r w:rsidR="003F633C" w:rsidRPr="00CD0C0E">
        <w:t>.</w:t>
      </w:r>
    </w:p>
    <w:p w14:paraId="218FFEF7" w14:textId="3E36AC82" w:rsidR="0060787F" w:rsidRPr="00CD0C0E" w:rsidRDefault="00F941FF" w:rsidP="0060787F">
      <w:pPr>
        <w:pStyle w:val="ACSCMStaffHeader"/>
      </w:pPr>
      <w:r w:rsidRPr="00CD0C0E">
        <w:t>Guidance notes</w:t>
      </w:r>
      <w:r w:rsidR="003F633C" w:rsidRPr="00CD0C0E">
        <w:t xml:space="preserve">: </w:t>
      </w:r>
    </w:p>
    <w:p w14:paraId="2C3501DA" w14:textId="77777777" w:rsidR="0077261D" w:rsidRPr="00CD0C0E" w:rsidRDefault="003F633C" w:rsidP="0060787F">
      <w:pPr>
        <w:pStyle w:val="ACSCMnote2staff"/>
      </w:pPr>
      <w:r w:rsidRPr="00CD0C0E">
        <w:t xml:space="preserve">This condition can </w:t>
      </w:r>
      <w:r w:rsidR="000D0DD3" w:rsidRPr="00CD0C0E">
        <w:t xml:space="preserve">and should </w:t>
      </w:r>
      <w:r w:rsidRPr="00CD0C0E">
        <w:t xml:space="preserve">be applied to any streamworks consent. </w:t>
      </w:r>
      <w:r w:rsidR="0077261D" w:rsidRPr="00CD0C0E">
        <w:t xml:space="preserve">It is </w:t>
      </w:r>
      <w:r w:rsidR="0060787F" w:rsidRPr="00CD0C0E">
        <w:t>differen</w:t>
      </w:r>
      <w:r w:rsidR="0077261D" w:rsidRPr="00CD0C0E">
        <w:t xml:space="preserve">t from the lapse and / or expiry </w:t>
      </w:r>
      <w:proofErr w:type="gramStart"/>
      <w:r w:rsidR="0077261D" w:rsidRPr="00CD0C0E">
        <w:t>dates, and</w:t>
      </w:r>
      <w:proofErr w:type="gramEnd"/>
      <w:r w:rsidR="0077261D" w:rsidRPr="00CD0C0E">
        <w:t xml:space="preserve"> is </w:t>
      </w:r>
      <w:r w:rsidRPr="00CD0C0E">
        <w:t xml:space="preserve">designed to ensure the </w:t>
      </w:r>
      <w:r w:rsidR="0077261D" w:rsidRPr="00CD0C0E">
        <w:t xml:space="preserve">‘construction’ </w:t>
      </w:r>
      <w:r w:rsidRPr="00CD0C0E">
        <w:t>effects</w:t>
      </w:r>
      <w:r w:rsidR="0077261D" w:rsidRPr="00CD0C0E">
        <w:t xml:space="preserve"> in terms of timing and / or staging </w:t>
      </w:r>
      <w:r w:rsidRPr="00CD0C0E">
        <w:t xml:space="preserve">that have been assessed, </w:t>
      </w:r>
      <w:r w:rsidR="0060787F" w:rsidRPr="00CD0C0E">
        <w:t>are done in as timely a</w:t>
      </w:r>
      <w:r w:rsidR="0077261D" w:rsidRPr="00CD0C0E">
        <w:t xml:space="preserve"> manner</w:t>
      </w:r>
      <w:r w:rsidR="0060787F" w:rsidRPr="00CD0C0E">
        <w:t xml:space="preserve"> as possible, to minimise the duration of construction effects on the stream’s hydrological and ecological values.</w:t>
      </w:r>
      <w:r w:rsidR="0077261D" w:rsidRPr="00CD0C0E">
        <w:t xml:space="preserve"> </w:t>
      </w:r>
    </w:p>
    <w:p w14:paraId="0894E3E9" w14:textId="0582CB22" w:rsidR="0077261D" w:rsidRPr="00CD0C0E" w:rsidRDefault="0077261D" w:rsidP="0060787F">
      <w:pPr>
        <w:pStyle w:val="ACSCMnote2staff"/>
      </w:pPr>
      <w:r w:rsidRPr="00CD0C0E">
        <w:t>For instance</w:t>
      </w:r>
      <w:r w:rsidR="00F74633">
        <w:t>,</w:t>
      </w:r>
      <w:r w:rsidRPr="00CD0C0E">
        <w:t xml:space="preserve"> a culvert structure will have a duration of 35 years, with a lapse period of 5 years to give effect to it, but </w:t>
      </w:r>
      <w:r w:rsidR="0060787F" w:rsidRPr="00CD0C0E">
        <w:t>the intent</w:t>
      </w:r>
      <w:r w:rsidR="005F2B4B">
        <w:t xml:space="preserve"> of this condition</w:t>
      </w:r>
      <w:r w:rsidR="0060787F" w:rsidRPr="00CD0C0E">
        <w:t xml:space="preserve"> is to ensure the physical ‘construction’ stream works (disturbance, deposition of materials and / or structures, and temporary diversion of water) occurs as quickly as possible. This also has an impact on, and is related to, the mitigation works in terms of timing.</w:t>
      </w:r>
    </w:p>
    <w:p w14:paraId="52F821B5" w14:textId="77777777" w:rsidR="00236A9A" w:rsidRPr="00CD0C0E" w:rsidRDefault="00236A9A" w:rsidP="00236A9A">
      <w:pPr>
        <w:pStyle w:val="ACSCMconditiondivider"/>
      </w:pPr>
    </w:p>
    <w:p w14:paraId="14320236" w14:textId="77777777" w:rsidR="003F633C" w:rsidRPr="00CD0C0E" w:rsidRDefault="001243AC" w:rsidP="003F633C">
      <w:pPr>
        <w:pStyle w:val="Heading2"/>
      </w:pPr>
      <w:r w:rsidRPr="00CD0C0E">
        <w:t>On-s</w:t>
      </w:r>
      <w:r w:rsidR="003F633C" w:rsidRPr="00CD0C0E">
        <w:t xml:space="preserve">ite </w:t>
      </w:r>
      <w:r w:rsidRPr="00CD0C0E">
        <w:t>w</w:t>
      </w:r>
      <w:r w:rsidR="003F633C" w:rsidRPr="00CD0C0E">
        <w:t>orks</w:t>
      </w:r>
      <w:r w:rsidR="00B04C2D" w:rsidRPr="00CD0C0E">
        <w:t xml:space="preserve"> </w:t>
      </w:r>
      <w:r w:rsidRPr="00CD0C0E">
        <w:t>methodology</w:t>
      </w:r>
    </w:p>
    <w:p w14:paraId="5D8B82D8" w14:textId="77777777" w:rsidR="003F633C" w:rsidRPr="00CD0C0E" w:rsidRDefault="003F633C" w:rsidP="003F633C">
      <w:pPr>
        <w:pStyle w:val="Heading3"/>
      </w:pPr>
      <w:r w:rsidRPr="00CD0C0E">
        <w:t xml:space="preserve">Condition </w:t>
      </w:r>
      <w:r w:rsidR="000D0DD3" w:rsidRPr="00CD0C0E">
        <w:t>2</w:t>
      </w:r>
      <w:r w:rsidRPr="00CD0C0E">
        <w:t>:</w:t>
      </w:r>
      <w:r w:rsidR="00B04C2D" w:rsidRPr="00CD0C0E">
        <w:t xml:space="preserve"> </w:t>
      </w:r>
      <w:r w:rsidR="00844AB0" w:rsidRPr="00CD0C0E">
        <w:t>Daily stabilisation</w:t>
      </w:r>
    </w:p>
    <w:p w14:paraId="4C277F45" w14:textId="21FDB57D" w:rsidR="003F633C" w:rsidRDefault="003F633C" w:rsidP="003F633C">
      <w:pPr>
        <w:pStyle w:val="ACBodyText"/>
      </w:pPr>
      <w:r w:rsidRPr="00CD0C0E">
        <w:t xml:space="preserve">The consent holder </w:t>
      </w:r>
      <w:r w:rsidR="00AD728A" w:rsidRPr="00CD0C0E">
        <w:t>must</w:t>
      </w:r>
      <w:r w:rsidRPr="00CD0C0E">
        <w:t xml:space="preserve"> ensure that all exposed </w:t>
      </w:r>
      <w:r w:rsidR="00E2259C" w:rsidRPr="00CD0C0E">
        <w:t xml:space="preserve">work </w:t>
      </w:r>
      <w:r w:rsidRPr="00CD0C0E">
        <w:t>areas</w:t>
      </w:r>
      <w:r w:rsidR="00844AB0" w:rsidRPr="00CD0C0E">
        <w:t xml:space="preserve"> associated with the </w:t>
      </w:r>
      <w:proofErr w:type="spellStart"/>
      <w:r w:rsidR="002F4132" w:rsidRPr="00CD0C0E">
        <w:t>streamworks</w:t>
      </w:r>
      <w:proofErr w:type="spellEnd"/>
      <w:r w:rsidRPr="00CD0C0E">
        <w:t xml:space="preserve">, including the bed </w:t>
      </w:r>
      <w:r w:rsidR="00E2259C" w:rsidRPr="00CD0C0E">
        <w:t xml:space="preserve">and banks </w:t>
      </w:r>
      <w:r w:rsidRPr="00CD0C0E">
        <w:t xml:space="preserve">of the stream </w:t>
      </w:r>
      <w:r w:rsidR="00844AB0" w:rsidRPr="00CD0C0E">
        <w:t xml:space="preserve">and any adjacent overland </w:t>
      </w:r>
      <w:r w:rsidR="00401A50" w:rsidRPr="00CD0C0E">
        <w:t xml:space="preserve">surface </w:t>
      </w:r>
      <w:r w:rsidR="00844AB0" w:rsidRPr="00CD0C0E">
        <w:t>flow paths (</w:t>
      </w:r>
      <w:r w:rsidR="00844AB0" w:rsidRPr="00206DFA">
        <w:rPr>
          <w:i/>
          <w:iCs/>
          <w:color w:val="4F81BD" w:themeColor="accent1"/>
        </w:rPr>
        <w:t>for normal flows at the time</w:t>
      </w:r>
      <w:r w:rsidR="00401A50" w:rsidRPr="00206DFA">
        <w:rPr>
          <w:i/>
          <w:iCs/>
          <w:color w:val="4F81BD" w:themeColor="accent1"/>
        </w:rPr>
        <w:t xml:space="preserve"> of year the works are undertaken</w:t>
      </w:r>
      <w:r w:rsidR="00401A50" w:rsidRPr="00CD0C0E">
        <w:t>)</w:t>
      </w:r>
      <w:r w:rsidR="00844AB0" w:rsidRPr="00CD0C0E">
        <w:t xml:space="preserve"> </w:t>
      </w:r>
      <w:r w:rsidRPr="00CD0C0E">
        <w:t>are stabilised at the end of each construction day.</w:t>
      </w:r>
    </w:p>
    <w:p w14:paraId="00FB50A0" w14:textId="77777777" w:rsidR="005740EE" w:rsidRPr="00CD0C0E" w:rsidRDefault="005740EE" w:rsidP="003F633C">
      <w:pPr>
        <w:pStyle w:val="ACBodyText"/>
      </w:pPr>
    </w:p>
    <w:p w14:paraId="224A5C00" w14:textId="2B8F3E68" w:rsidR="004E140B" w:rsidRPr="00CD0C0E" w:rsidRDefault="004E140B" w:rsidP="003A2466">
      <w:pPr>
        <w:pStyle w:val="ACBodyTextHeader"/>
      </w:pPr>
      <w:r w:rsidRPr="00CD0C0E">
        <w:t xml:space="preserve">Advice </w:t>
      </w:r>
      <w:r w:rsidR="00D74614" w:rsidRPr="00CD0C0E">
        <w:t>N</w:t>
      </w:r>
      <w:r w:rsidRPr="00CD0C0E">
        <w:t xml:space="preserve">ote: </w:t>
      </w:r>
    </w:p>
    <w:p w14:paraId="19B82EFD" w14:textId="59B63956" w:rsidR="004E140B" w:rsidRPr="00CD0C0E" w:rsidRDefault="00844AB0" w:rsidP="003F633C">
      <w:pPr>
        <w:pStyle w:val="ACBodyText"/>
        <w:rPr>
          <w:i/>
        </w:rPr>
      </w:pPr>
      <w:r w:rsidRPr="00CD0C0E">
        <w:rPr>
          <w:i/>
        </w:rPr>
        <w:t>If there are</w:t>
      </w:r>
      <w:r w:rsidR="004E140B" w:rsidRPr="00CD0C0E">
        <w:rPr>
          <w:i/>
        </w:rPr>
        <w:t xml:space="preserve"> </w:t>
      </w:r>
      <w:r w:rsidRPr="00CD0C0E">
        <w:rPr>
          <w:i/>
        </w:rPr>
        <w:t xml:space="preserve">any </w:t>
      </w:r>
      <w:r w:rsidR="004E140B" w:rsidRPr="00CD0C0E">
        <w:rPr>
          <w:i/>
        </w:rPr>
        <w:t xml:space="preserve">sediment and erosion control </w:t>
      </w:r>
      <w:r w:rsidR="00401A50" w:rsidRPr="00CD0C0E">
        <w:rPr>
          <w:i/>
        </w:rPr>
        <w:t xml:space="preserve">plans or </w:t>
      </w:r>
      <w:r w:rsidR="004E140B" w:rsidRPr="00CD0C0E">
        <w:rPr>
          <w:i/>
        </w:rPr>
        <w:t xml:space="preserve">measures within the floodplain or beyond, </w:t>
      </w:r>
      <w:r w:rsidR="00F941FF" w:rsidRPr="00CD0C0E">
        <w:rPr>
          <w:i/>
        </w:rPr>
        <w:t>the consent holder is</w:t>
      </w:r>
      <w:r w:rsidR="00401A50" w:rsidRPr="00CD0C0E">
        <w:rPr>
          <w:i/>
        </w:rPr>
        <w:t xml:space="preserve"> advised</w:t>
      </w:r>
      <w:r w:rsidR="004E140B" w:rsidRPr="00CD0C0E">
        <w:rPr>
          <w:i/>
        </w:rPr>
        <w:t xml:space="preserve"> to integrate any stream works stabilisation measures with the design of sediment and control measures to avoid any sediment discharge to the stream.</w:t>
      </w:r>
    </w:p>
    <w:p w14:paraId="49EF6239" w14:textId="3EC28351" w:rsidR="003F633C" w:rsidRPr="00CD0C0E" w:rsidRDefault="00F941FF" w:rsidP="003F633C">
      <w:pPr>
        <w:pStyle w:val="ACSCMStaffHeader"/>
      </w:pPr>
      <w:r w:rsidRPr="00CD0C0E">
        <w:t>Guidance note</w:t>
      </w:r>
      <w:r w:rsidR="003F633C" w:rsidRPr="00CD0C0E">
        <w:t>:</w:t>
      </w:r>
    </w:p>
    <w:p w14:paraId="7F97F507" w14:textId="5C8FF407" w:rsidR="003F633C" w:rsidRPr="00CD0C0E" w:rsidRDefault="003F633C" w:rsidP="003F633C">
      <w:pPr>
        <w:pStyle w:val="ACSCMnote2staff"/>
      </w:pPr>
      <w:r w:rsidRPr="00CD0C0E">
        <w:t xml:space="preserve">This condition </w:t>
      </w:r>
      <w:r w:rsidR="00EE40D2" w:rsidRPr="00CD0C0E">
        <w:t>may not always be necessary and will be dependent on the applicant</w:t>
      </w:r>
      <w:r w:rsidR="000468D3">
        <w:t>’</w:t>
      </w:r>
      <w:r w:rsidR="00EE40D2" w:rsidRPr="00CD0C0E">
        <w:t xml:space="preserve">s methodology. This </w:t>
      </w:r>
      <w:r w:rsidR="000D0DD3" w:rsidRPr="00CD0C0E">
        <w:t>is</w:t>
      </w:r>
      <w:r w:rsidRPr="00CD0C0E">
        <w:t xml:space="preserve"> applied when there are physical in</w:t>
      </w:r>
      <w:r w:rsidR="005309D1" w:rsidRPr="00CD0C0E">
        <w:t>-</w:t>
      </w:r>
      <w:r w:rsidRPr="00CD0C0E">
        <w:t>stream works; it may be for the installation of a culvert, in</w:t>
      </w:r>
      <w:r w:rsidR="005309D1" w:rsidRPr="00CD0C0E">
        <w:t>-</w:t>
      </w:r>
      <w:r w:rsidRPr="00CD0C0E">
        <w:t xml:space="preserve">stream </w:t>
      </w:r>
      <w:proofErr w:type="gramStart"/>
      <w:r w:rsidRPr="00CD0C0E">
        <w:t>disturbance</w:t>
      </w:r>
      <w:proofErr w:type="gramEnd"/>
      <w:r w:rsidRPr="00CD0C0E">
        <w:t xml:space="preserve"> or the diversion of a watercourse. It is designed to ensure that any exposed area is covered overnight, so that in the event of rainfall and/or pump failure (for diversion) there is no erosion and sediment discharge.</w:t>
      </w:r>
      <w:r w:rsidR="00401A50" w:rsidRPr="00CD0C0E">
        <w:t xml:space="preserve"> The requirement for </w:t>
      </w:r>
      <w:r w:rsidR="00401A50" w:rsidRPr="00CD0C0E">
        <w:lastRenderedPageBreak/>
        <w:t xml:space="preserve">overland flow paths relates to surface water flow paths immediately adjacent to the stream bed which during rainfall events </w:t>
      </w:r>
      <w:r w:rsidR="001243AC" w:rsidRPr="00CD0C0E">
        <w:t xml:space="preserve">will flow into the stream bed. </w:t>
      </w:r>
    </w:p>
    <w:p w14:paraId="03A002F6" w14:textId="4673FD61" w:rsidR="00175B4A" w:rsidRPr="00CD0C0E" w:rsidRDefault="00175B4A" w:rsidP="003F633C">
      <w:pPr>
        <w:pStyle w:val="ACSCMnote2staff"/>
      </w:pPr>
      <w:r w:rsidRPr="00CD0C0E">
        <w:t>Daily stabilisation is not necessary though if there is an approved diversion which has appropriate capacity for flows expected during the time of year the works are undertaken, with appropriate contingencies in p</w:t>
      </w:r>
      <w:r w:rsidR="00F941FF" w:rsidRPr="00CD0C0E">
        <w:t>lace</w:t>
      </w:r>
      <w:r w:rsidRPr="00CD0C0E">
        <w:t xml:space="preserve"> in case flows exceed the </w:t>
      </w:r>
      <w:r w:rsidR="00A03318">
        <w:t xml:space="preserve">diversion </w:t>
      </w:r>
      <w:r w:rsidRPr="00CD0C0E">
        <w:t>capacity (see condition 4).</w:t>
      </w:r>
    </w:p>
    <w:p w14:paraId="2C9E3CC2" w14:textId="77777777" w:rsidR="00236A9A" w:rsidRPr="00CD0C0E" w:rsidRDefault="00236A9A" w:rsidP="00236A9A">
      <w:pPr>
        <w:pStyle w:val="ACSCMconditiondivider"/>
      </w:pPr>
    </w:p>
    <w:p w14:paraId="4D8DAA74" w14:textId="77777777" w:rsidR="003F633C" w:rsidRPr="00CD0C0E" w:rsidRDefault="003F633C" w:rsidP="003F633C">
      <w:pPr>
        <w:pStyle w:val="Heading3"/>
      </w:pPr>
      <w:r w:rsidRPr="00CD0C0E">
        <w:t xml:space="preserve">Conditions </w:t>
      </w:r>
      <w:r w:rsidR="000D0DD3" w:rsidRPr="00CD0C0E">
        <w:t>3</w:t>
      </w:r>
      <w:r w:rsidR="003A2466" w:rsidRPr="00CD0C0E">
        <w:t xml:space="preserve">: </w:t>
      </w:r>
      <w:r w:rsidR="00832014" w:rsidRPr="00CD0C0E">
        <w:t>Timing</w:t>
      </w:r>
    </w:p>
    <w:p w14:paraId="4ED10506" w14:textId="3159E1EA" w:rsidR="003F633C" w:rsidRPr="00CD0C0E" w:rsidRDefault="003F633C" w:rsidP="003F633C">
      <w:pPr>
        <w:pStyle w:val="ACBodyText"/>
      </w:pPr>
      <w:r w:rsidRPr="00CD0C0E">
        <w:t xml:space="preserve">Streamworks </w:t>
      </w:r>
      <w:r w:rsidR="00AD728A" w:rsidRPr="00CD0C0E">
        <w:t>must</w:t>
      </w:r>
      <w:r w:rsidRPr="00CD0C0E">
        <w:t xml:space="preserve"> be carried out only during periods when:</w:t>
      </w:r>
      <w:r w:rsidR="00832014" w:rsidRPr="00CD0C0E">
        <w:t xml:space="preserve"> </w:t>
      </w:r>
      <w:r w:rsidR="002E1DB9" w:rsidRPr="00CD0C0E">
        <w:rPr>
          <w:color w:val="0070C0"/>
        </w:rPr>
        <w:t>[specialist to select appropriate flow level</w:t>
      </w:r>
      <w:r w:rsidR="5435CA5F" w:rsidRPr="00CD0C0E">
        <w:rPr>
          <w:color w:val="0070C0"/>
        </w:rPr>
        <w:t xml:space="preserve"> below</w:t>
      </w:r>
      <w:r w:rsidR="002E1DB9" w:rsidRPr="00CD0C0E">
        <w:rPr>
          <w:color w:val="0070C0"/>
        </w:rPr>
        <w:t>]</w:t>
      </w:r>
    </w:p>
    <w:p w14:paraId="43BA8BB3" w14:textId="6CAE3EC4" w:rsidR="003F633C" w:rsidRPr="00CD0C0E" w:rsidRDefault="003F633C" w:rsidP="3D20D249">
      <w:pPr>
        <w:pStyle w:val="ACBodyTextBullets"/>
      </w:pPr>
      <w:r w:rsidRPr="00CD0C0E">
        <w:t xml:space="preserve">all flows, up to the </w:t>
      </w:r>
      <w:proofErr w:type="gramStart"/>
      <w:r w:rsidRPr="00CD0C0E">
        <w:t>24 hour</w:t>
      </w:r>
      <w:proofErr w:type="gramEnd"/>
      <w:r w:rsidRPr="00CD0C0E">
        <w:t xml:space="preserve"> 20 year return period storm </w:t>
      </w:r>
      <w:r w:rsidR="008B7AC9" w:rsidRPr="00CD0C0E">
        <w:t>event,</w:t>
      </w:r>
      <w:r w:rsidR="008B7AC9">
        <w:t xml:space="preserve"> are</w:t>
      </w:r>
      <w:r w:rsidRPr="00CD0C0E">
        <w:t xml:space="preserve"> diverted around the area of works</w:t>
      </w:r>
      <w:r w:rsidR="002E1DB9" w:rsidRPr="00CD0C0E">
        <w:t>.</w:t>
      </w:r>
      <w:r w:rsidRPr="00CD0C0E">
        <w:t xml:space="preserve"> </w:t>
      </w:r>
      <w:r w:rsidR="00362619" w:rsidRPr="00CD0C0E">
        <w:rPr>
          <w:color w:val="0070C0"/>
        </w:rPr>
        <w:t>[amend/delete as necessary]</w:t>
      </w:r>
      <w:r w:rsidR="7B9C41C1" w:rsidRPr="00CD0C0E">
        <w:rPr>
          <w:color w:val="0070C0"/>
        </w:rPr>
        <w:t xml:space="preserve"> and/or</w:t>
      </w:r>
    </w:p>
    <w:p w14:paraId="668E27AB" w14:textId="26046199" w:rsidR="00832014" w:rsidRPr="00CD0C0E" w:rsidRDefault="00832014" w:rsidP="003F633C">
      <w:pPr>
        <w:pStyle w:val="ACBodyTextBullets"/>
      </w:pPr>
      <w:r w:rsidRPr="00CD0C0E">
        <w:t xml:space="preserve">all normal flows at the time of the year </w:t>
      </w:r>
      <w:r w:rsidR="006E5156">
        <w:t xml:space="preserve">are </w:t>
      </w:r>
      <w:r w:rsidRPr="00CD0C0E">
        <w:t>diverted around the works area</w:t>
      </w:r>
      <w:r w:rsidR="002E1DB9" w:rsidRPr="00CD0C0E">
        <w:t>.</w:t>
      </w:r>
    </w:p>
    <w:p w14:paraId="7694BC8F" w14:textId="1120EB8C" w:rsidR="00832014" w:rsidRPr="00CD0C0E" w:rsidRDefault="00BC2785" w:rsidP="00832014">
      <w:pPr>
        <w:pStyle w:val="ACSCMStaffHeader"/>
      </w:pPr>
      <w:r w:rsidRPr="00CD0C0E">
        <w:t>Guidance notes</w:t>
      </w:r>
      <w:r w:rsidR="00832014" w:rsidRPr="00CD0C0E">
        <w:t>:</w:t>
      </w:r>
    </w:p>
    <w:p w14:paraId="4312BA4D" w14:textId="77777777" w:rsidR="000D0DD3" w:rsidRPr="00CD0C0E" w:rsidRDefault="000D0DD3" w:rsidP="00832014">
      <w:pPr>
        <w:pStyle w:val="ACSCMnote2staff"/>
      </w:pPr>
      <w:r w:rsidRPr="00CD0C0E">
        <w:t>This is applied to all stream works consents.</w:t>
      </w:r>
    </w:p>
    <w:p w14:paraId="4081FBA8" w14:textId="6ACC47BB" w:rsidR="00BB7956" w:rsidRPr="00CD0C0E" w:rsidRDefault="00832014" w:rsidP="00832014">
      <w:pPr>
        <w:pStyle w:val="ACSCMnote2staff"/>
      </w:pPr>
      <w:r w:rsidRPr="00CD0C0E">
        <w:t>The</w:t>
      </w:r>
      <w:r w:rsidR="2C5CC208" w:rsidRPr="00CD0C0E">
        <w:t xml:space="preserve"> Earth, Streams and Trees</w:t>
      </w:r>
      <w:r w:rsidRPr="00CD0C0E">
        <w:t xml:space="preserve"> speci</w:t>
      </w:r>
      <w:r w:rsidR="002E1DB9" w:rsidRPr="00CD0C0E">
        <w:t>al</w:t>
      </w:r>
      <w:r w:rsidRPr="00CD0C0E">
        <w:t>i</w:t>
      </w:r>
      <w:r w:rsidR="002E1DB9" w:rsidRPr="00CD0C0E">
        <w:t>s</w:t>
      </w:r>
      <w:r w:rsidRPr="00CD0C0E">
        <w:t xml:space="preserve">t </w:t>
      </w:r>
      <w:r w:rsidR="00BC2785" w:rsidRPr="00CD0C0E">
        <w:t xml:space="preserve">will </w:t>
      </w:r>
      <w:r w:rsidRPr="00CD0C0E">
        <w:t>recommend appropriate flows that need to be accommodated</w:t>
      </w:r>
      <w:r w:rsidR="002E1DB9" w:rsidRPr="00CD0C0E">
        <w:t>, depending on circumstances</w:t>
      </w:r>
      <w:r w:rsidR="00670697" w:rsidRPr="00CD0C0E">
        <w:t xml:space="preserve">; the standard is the </w:t>
      </w:r>
      <w:proofErr w:type="gramStart"/>
      <w:r w:rsidR="00670697" w:rsidRPr="00CD0C0E">
        <w:t>24 hour</w:t>
      </w:r>
      <w:proofErr w:type="gramEnd"/>
      <w:r w:rsidR="00670697" w:rsidRPr="00CD0C0E">
        <w:t xml:space="preserve"> 20 year return period storm event</w:t>
      </w:r>
      <w:r w:rsidR="00BB7956" w:rsidRPr="00CD0C0E">
        <w:t>,</w:t>
      </w:r>
      <w:r w:rsidR="00670697" w:rsidRPr="00CD0C0E">
        <w:t xml:space="preserve"> except where this is not practicable due to the particular circumstances / constraints</w:t>
      </w:r>
      <w:r w:rsidR="002E1DB9" w:rsidRPr="00CD0C0E">
        <w:t xml:space="preserve">. </w:t>
      </w:r>
    </w:p>
    <w:p w14:paraId="55A03425" w14:textId="39E8B470" w:rsidR="00832014" w:rsidRPr="00CD0C0E" w:rsidRDefault="002E1DB9" w:rsidP="00832014">
      <w:pPr>
        <w:pStyle w:val="ACSCMnote2staff"/>
      </w:pPr>
      <w:r w:rsidRPr="00CD0C0E">
        <w:t>As th</w:t>
      </w:r>
      <w:r w:rsidR="00BB7956" w:rsidRPr="00CD0C0E">
        <w:t xml:space="preserve">e length of works may vary, </w:t>
      </w:r>
      <w:r w:rsidRPr="00CD0C0E">
        <w:t>flows ar</w:t>
      </w:r>
      <w:r w:rsidR="00BB7956" w:rsidRPr="00CD0C0E">
        <w:t xml:space="preserve">e variable throughout the year </w:t>
      </w:r>
      <w:r w:rsidRPr="00CD0C0E">
        <w:t xml:space="preserve">and dependent on rainfall events, this typically involves the contractor matching pump capacity to water flows, </w:t>
      </w:r>
      <w:proofErr w:type="gramStart"/>
      <w:r w:rsidRPr="00CD0C0E">
        <w:t>taking into account</w:t>
      </w:r>
      <w:proofErr w:type="gramEnd"/>
      <w:r w:rsidRPr="00CD0C0E">
        <w:t xml:space="preserve"> anticipated rain events. Note though that where there is a significant storm even</w:t>
      </w:r>
      <w:r w:rsidR="00670697" w:rsidRPr="00CD0C0E">
        <w:t>t beyond the capacity of the diversion</w:t>
      </w:r>
      <w:r w:rsidR="001243AC" w:rsidRPr="00CD0C0E">
        <w:t xml:space="preserve"> </w:t>
      </w:r>
      <w:proofErr w:type="gramStart"/>
      <w:r w:rsidR="001243AC" w:rsidRPr="00CD0C0E">
        <w:t>i.e.</w:t>
      </w:r>
      <w:proofErr w:type="gramEnd"/>
      <w:r w:rsidR="001243AC" w:rsidRPr="00CD0C0E">
        <w:t xml:space="preserve"> exceeding the 1 in 20 year storm event</w:t>
      </w:r>
      <w:r w:rsidR="00670697" w:rsidRPr="00CD0C0E">
        <w:t xml:space="preserve">, then the consent holder is expected ‘to pull the plug’ and enable the flows to then pass through the </w:t>
      </w:r>
      <w:r w:rsidR="00BB7956" w:rsidRPr="00CD0C0E">
        <w:t xml:space="preserve">appropriately </w:t>
      </w:r>
      <w:r w:rsidR="00206FCF" w:rsidRPr="00CD0C0E">
        <w:t xml:space="preserve">stabilised </w:t>
      </w:r>
      <w:r w:rsidR="00670697" w:rsidRPr="00CD0C0E">
        <w:t>area of works</w:t>
      </w:r>
      <w:r w:rsidR="001243AC" w:rsidRPr="00CD0C0E">
        <w:t xml:space="preserve"> (up to the 1 in 100 year flood event)</w:t>
      </w:r>
      <w:r w:rsidR="000D0DD3" w:rsidRPr="00CD0C0E">
        <w:t xml:space="preserve"> – cross </w:t>
      </w:r>
      <w:r w:rsidR="00BC2785" w:rsidRPr="00CD0C0E">
        <w:t>reference</w:t>
      </w:r>
      <w:r w:rsidR="000D0DD3" w:rsidRPr="00CD0C0E">
        <w:t xml:space="preserve"> to the ‘diversion of stream’ condition</w:t>
      </w:r>
      <w:r w:rsidR="00BC2785" w:rsidRPr="00CD0C0E">
        <w:t xml:space="preserve"> 4</w:t>
      </w:r>
      <w:r w:rsidR="000D0DD3" w:rsidRPr="00CD0C0E">
        <w:t xml:space="preserve"> for stabilised flow path</w:t>
      </w:r>
      <w:r w:rsidR="001243AC" w:rsidRPr="00CD0C0E" w:rsidDel="00EE40D2">
        <w:t>.</w:t>
      </w:r>
    </w:p>
    <w:p w14:paraId="7DFD60A8" w14:textId="77777777" w:rsidR="00236A9A" w:rsidRPr="00CD0C0E" w:rsidRDefault="00236A9A" w:rsidP="00236A9A">
      <w:pPr>
        <w:pStyle w:val="ACSCMconditiondivider"/>
      </w:pPr>
    </w:p>
    <w:p w14:paraId="7C71F87A" w14:textId="77777777" w:rsidR="007F73FE" w:rsidRPr="00CD0C0E" w:rsidRDefault="007F73FE" w:rsidP="007F73FE">
      <w:pPr>
        <w:pStyle w:val="Heading3"/>
      </w:pPr>
      <w:r w:rsidRPr="00CD0C0E">
        <w:t xml:space="preserve">Condition </w:t>
      </w:r>
      <w:r w:rsidR="000D0DD3" w:rsidRPr="00CD0C0E">
        <w:t>4</w:t>
      </w:r>
      <w:r w:rsidR="00B04C2D" w:rsidRPr="00CD0C0E">
        <w:t>: Diversion of stream</w:t>
      </w:r>
    </w:p>
    <w:p w14:paraId="03045994" w14:textId="181AB943" w:rsidR="0078446B" w:rsidRPr="00CD0C0E" w:rsidRDefault="003F633C" w:rsidP="002143ED">
      <w:pPr>
        <w:pStyle w:val="ACBodyText"/>
        <w:rPr>
          <w:rFonts w:cs="Arial"/>
        </w:rPr>
      </w:pPr>
      <w:r w:rsidRPr="00CD0C0E">
        <w:rPr>
          <w:rFonts w:cs="Arial"/>
        </w:rPr>
        <w:t xml:space="preserve">During any periods of flow greater than the capacity of the diversion, up to the </w:t>
      </w:r>
      <w:proofErr w:type="gramStart"/>
      <w:r w:rsidRPr="00CD0C0E">
        <w:rPr>
          <w:rFonts w:cs="Arial"/>
        </w:rPr>
        <w:t>100 year</w:t>
      </w:r>
      <w:proofErr w:type="gramEnd"/>
      <w:r w:rsidRPr="00CD0C0E">
        <w:rPr>
          <w:rFonts w:cs="Arial"/>
        </w:rPr>
        <w:t xml:space="preserve"> flood event, a stabilised flow</w:t>
      </w:r>
      <w:r w:rsidR="00D35C2F" w:rsidRPr="00CD0C0E">
        <w:rPr>
          <w:rFonts w:cs="Arial"/>
        </w:rPr>
        <w:t xml:space="preserve"> </w:t>
      </w:r>
      <w:r w:rsidRPr="00CD0C0E">
        <w:rPr>
          <w:rFonts w:cs="Arial"/>
        </w:rPr>
        <w:t>path</w:t>
      </w:r>
      <w:r w:rsidR="00D35C2F" w:rsidRPr="00CD0C0E">
        <w:rPr>
          <w:rFonts w:cs="Arial"/>
        </w:rPr>
        <w:t xml:space="preserve">, in accordance with </w:t>
      </w:r>
      <w:r w:rsidR="00F43D5F" w:rsidRPr="00CD0C0E">
        <w:t xml:space="preserve">Auckland Council’s Guidance Document: </w:t>
      </w:r>
      <w:r w:rsidR="00F43D5F" w:rsidRPr="00CD0C0E">
        <w:rPr>
          <w:i/>
        </w:rPr>
        <w:t>Erosion and Sediment Control Guide for Land Disturbing Activities in the Auckland region</w:t>
      </w:r>
      <w:r w:rsidR="00F43D5F" w:rsidRPr="00CD0C0E">
        <w:t xml:space="preserve"> (GD05)</w:t>
      </w:r>
      <w:r w:rsidR="7013D2EE" w:rsidRPr="00CD0C0E">
        <w:rPr>
          <w:rFonts w:cs="Arial"/>
        </w:rPr>
        <w:t xml:space="preserve"> </w:t>
      </w:r>
      <w:r w:rsidR="00AD728A" w:rsidRPr="00CD0C0E">
        <w:rPr>
          <w:rFonts w:cs="Arial"/>
        </w:rPr>
        <w:t>must</w:t>
      </w:r>
      <w:r w:rsidRPr="00CD0C0E">
        <w:rPr>
          <w:rFonts w:cs="Arial"/>
        </w:rPr>
        <w:t xml:space="preserve"> be provided. </w:t>
      </w:r>
    </w:p>
    <w:p w14:paraId="3B564C71" w14:textId="00316BE1" w:rsidR="00A30B15" w:rsidRPr="00CD0C0E" w:rsidRDefault="00A30B15" w:rsidP="003F633C">
      <w:pPr>
        <w:pStyle w:val="ACBodyText"/>
        <w:rPr>
          <w:rFonts w:cs="Arial"/>
        </w:rPr>
      </w:pPr>
      <w:r w:rsidRPr="00CD0C0E">
        <w:rPr>
          <w:rFonts w:cs="Arial"/>
        </w:rPr>
        <w:t>Any stabilised flow</w:t>
      </w:r>
      <w:r w:rsidR="00D35C2F" w:rsidRPr="00CD0C0E">
        <w:rPr>
          <w:rFonts w:cs="Arial"/>
        </w:rPr>
        <w:t xml:space="preserve"> </w:t>
      </w:r>
      <w:r w:rsidRPr="00CD0C0E">
        <w:rPr>
          <w:rFonts w:cs="Arial"/>
        </w:rPr>
        <w:t xml:space="preserve">path </w:t>
      </w:r>
      <w:r w:rsidR="00AD728A" w:rsidRPr="00CD0C0E">
        <w:rPr>
          <w:rFonts w:cs="Arial"/>
        </w:rPr>
        <w:t>must</w:t>
      </w:r>
      <w:r w:rsidR="00D35C2F" w:rsidRPr="00CD0C0E">
        <w:rPr>
          <w:rFonts w:cs="Arial"/>
        </w:rPr>
        <w:t xml:space="preserve"> </w:t>
      </w:r>
      <w:r w:rsidR="00B04C2D" w:rsidRPr="00CD0C0E">
        <w:rPr>
          <w:rFonts w:cs="Arial"/>
        </w:rPr>
        <w:t xml:space="preserve">be designed and implemented to </w:t>
      </w:r>
      <w:r w:rsidR="00D35C2F" w:rsidRPr="00CD0C0E">
        <w:rPr>
          <w:rFonts w:cs="Arial"/>
        </w:rPr>
        <w:t>ensure</w:t>
      </w:r>
      <w:r w:rsidR="00467C4C" w:rsidRPr="00CD0C0E">
        <w:rPr>
          <w:rFonts w:cs="Arial"/>
        </w:rPr>
        <w:t>:</w:t>
      </w:r>
      <w:r w:rsidRPr="00CD0C0E">
        <w:rPr>
          <w:rFonts w:cs="Arial"/>
        </w:rPr>
        <w:t xml:space="preserve"> </w:t>
      </w:r>
    </w:p>
    <w:p w14:paraId="78BF6915" w14:textId="77777777" w:rsidR="00A30B15" w:rsidRPr="00CD0C0E" w:rsidRDefault="003F633C" w:rsidP="00B04C2D">
      <w:pPr>
        <w:pStyle w:val="ACBodyTextBullets"/>
      </w:pPr>
      <w:r w:rsidRPr="00CD0C0E">
        <w:t xml:space="preserve">no scour or erosion </w:t>
      </w:r>
      <w:proofErr w:type="gramStart"/>
      <w:r w:rsidRPr="00CD0C0E">
        <w:t>occurs</w:t>
      </w:r>
      <w:r w:rsidR="00A30B15" w:rsidRPr="00CD0C0E">
        <w:t>;</w:t>
      </w:r>
      <w:proofErr w:type="gramEnd"/>
      <w:r w:rsidR="00A30B15" w:rsidRPr="00CD0C0E">
        <w:t xml:space="preserve"> </w:t>
      </w:r>
    </w:p>
    <w:p w14:paraId="622F4942" w14:textId="77777777" w:rsidR="003F633C" w:rsidRPr="00CD0C0E" w:rsidRDefault="003F633C" w:rsidP="00B04C2D">
      <w:pPr>
        <w:pStyle w:val="ACBodyTextBullets"/>
      </w:pPr>
      <w:r w:rsidRPr="00CD0C0E">
        <w:t xml:space="preserve">no sediment </w:t>
      </w:r>
      <w:r w:rsidR="00A30B15" w:rsidRPr="00CD0C0E">
        <w:t xml:space="preserve">is </w:t>
      </w:r>
      <w:r w:rsidRPr="00CD0C0E">
        <w:t>generat</w:t>
      </w:r>
      <w:r w:rsidR="00A30B15" w:rsidRPr="00CD0C0E">
        <w:t>ed</w:t>
      </w:r>
      <w:r w:rsidRPr="00CD0C0E">
        <w:t xml:space="preserve"> or discharge</w:t>
      </w:r>
      <w:r w:rsidR="00A30B15" w:rsidRPr="00CD0C0E">
        <w:t>d to water</w:t>
      </w:r>
      <w:r w:rsidR="00D35C2F" w:rsidRPr="00CD0C0E">
        <w:t>; and</w:t>
      </w:r>
    </w:p>
    <w:p w14:paraId="4B1A41EB" w14:textId="6255695B" w:rsidR="00D35C2F" w:rsidRPr="00CD0C0E" w:rsidRDefault="00D35C2F" w:rsidP="00D35C2F">
      <w:pPr>
        <w:pStyle w:val="ACBodyTextBullets"/>
      </w:pPr>
      <w:r w:rsidRPr="00CD0C0E">
        <w:t>flows pass safely around or through the area of works</w:t>
      </w:r>
      <w:r w:rsidR="00922755" w:rsidRPr="00CD0C0E">
        <w:t>,</w:t>
      </w:r>
      <w:r w:rsidRPr="00CD0C0E">
        <w:t xml:space="preserve"> with minimum nuisance and damage</w:t>
      </w:r>
      <w:r w:rsidR="00922755" w:rsidRPr="00CD0C0E">
        <w:t xml:space="preserve"> to infrastructure and properties from obstruction of flows or </w:t>
      </w:r>
      <w:r w:rsidR="00A075D3" w:rsidRPr="00CD0C0E">
        <w:t xml:space="preserve">flood debris. </w:t>
      </w:r>
    </w:p>
    <w:p w14:paraId="495F9F26" w14:textId="6552AE64" w:rsidR="00A30B15" w:rsidRPr="00CD0C0E" w:rsidRDefault="0078446B" w:rsidP="00B04C2D">
      <w:pPr>
        <w:pStyle w:val="ACSCMStaffHeader"/>
      </w:pPr>
      <w:r w:rsidRPr="00CD0C0E">
        <w:lastRenderedPageBreak/>
        <w:t xml:space="preserve">Guidance </w:t>
      </w:r>
      <w:proofErr w:type="gramStart"/>
      <w:r w:rsidR="00A30B15" w:rsidRPr="00CD0C0E">
        <w:t xml:space="preserve">Note </w:t>
      </w:r>
      <w:r w:rsidR="003F633C" w:rsidRPr="00CD0C0E">
        <w:t>:</w:t>
      </w:r>
      <w:proofErr w:type="gramEnd"/>
      <w:r w:rsidR="003F633C" w:rsidRPr="00CD0C0E">
        <w:t xml:space="preserve"> </w:t>
      </w:r>
    </w:p>
    <w:p w14:paraId="74695948" w14:textId="623F6B9A" w:rsidR="003F633C" w:rsidRPr="00CD0C0E" w:rsidRDefault="003F633C" w:rsidP="00A30B15">
      <w:pPr>
        <w:pStyle w:val="ACSCMnote2staff"/>
      </w:pPr>
      <w:r w:rsidRPr="00CD0C0E">
        <w:t>This condition is only necessary when a diversion</w:t>
      </w:r>
      <w:r w:rsidR="00A30B15" w:rsidRPr="00CD0C0E">
        <w:t xml:space="preserve"> of a stream</w:t>
      </w:r>
      <w:r w:rsidRPr="00CD0C0E">
        <w:t xml:space="preserve"> is proposed</w:t>
      </w:r>
      <w:r w:rsidR="00A30B15" w:rsidRPr="00CD0C0E">
        <w:t>, usually for the ‘construction’ works in the stream</w:t>
      </w:r>
      <w:r w:rsidRPr="00CD0C0E">
        <w:t xml:space="preserve"> (for example, the methodology includes </w:t>
      </w:r>
      <w:r w:rsidR="002D2460">
        <w:t xml:space="preserve">temporary </w:t>
      </w:r>
      <w:r w:rsidRPr="00CD0C0E">
        <w:t xml:space="preserve">diversion of a watercourse </w:t>
      </w:r>
      <w:proofErr w:type="gramStart"/>
      <w:r w:rsidRPr="00CD0C0E">
        <w:t>in order to</w:t>
      </w:r>
      <w:proofErr w:type="gramEnd"/>
      <w:r w:rsidRPr="00CD0C0E">
        <w:t xml:space="preserve"> install a culvert ‘in the dry’).</w:t>
      </w:r>
      <w:r w:rsidR="00A075D3" w:rsidRPr="00CD0C0E">
        <w:t xml:space="preserve"> The purpose of the condition is to ensure that if there is a storm event that will exceed the capacity of the diversion, then </w:t>
      </w:r>
      <w:r w:rsidR="00206FCF" w:rsidRPr="00CD0C0E">
        <w:t xml:space="preserve">the stream flow can </w:t>
      </w:r>
      <w:r w:rsidR="00A075D3" w:rsidRPr="00CD0C0E">
        <w:t>p</w:t>
      </w:r>
      <w:r w:rsidR="00206FCF" w:rsidRPr="00CD0C0E">
        <w:t>a</w:t>
      </w:r>
      <w:r w:rsidR="00A075D3" w:rsidRPr="00CD0C0E">
        <w:t>ss through the site without</w:t>
      </w:r>
      <w:r w:rsidR="00206FCF" w:rsidRPr="00CD0C0E">
        <w:t xml:space="preserve"> sediment generation, flooding of adjacent and / or downstream properties, nor capture materials (</w:t>
      </w:r>
      <w:proofErr w:type="gramStart"/>
      <w:r w:rsidR="00206FCF" w:rsidRPr="00CD0C0E">
        <w:t>e.g.</w:t>
      </w:r>
      <w:proofErr w:type="gramEnd"/>
      <w:r w:rsidR="00206FCF" w:rsidRPr="00CD0C0E">
        <w:t xml:space="preserve"> tarpaulins etc used for stabilisation purposes)</w:t>
      </w:r>
      <w:r w:rsidR="001243AC" w:rsidRPr="00CD0C0E">
        <w:t>.</w:t>
      </w:r>
      <w:r w:rsidR="00A075D3" w:rsidRPr="00CD0C0E">
        <w:t xml:space="preserve"> </w:t>
      </w:r>
    </w:p>
    <w:p w14:paraId="0F1CF7DA" w14:textId="77777777" w:rsidR="0078446B" w:rsidRPr="00CD0C0E" w:rsidRDefault="0078446B" w:rsidP="0078446B">
      <w:pPr>
        <w:pStyle w:val="ACSCMconditiondivider"/>
      </w:pPr>
    </w:p>
    <w:p w14:paraId="732C8CA8" w14:textId="77777777" w:rsidR="0078446B" w:rsidRPr="00CD0C0E" w:rsidRDefault="0078446B" w:rsidP="00A30B15">
      <w:pPr>
        <w:pStyle w:val="ACSCMnote2staff"/>
      </w:pPr>
    </w:p>
    <w:p w14:paraId="08930F41" w14:textId="77777777" w:rsidR="0097723B" w:rsidRPr="00CD0C0E" w:rsidRDefault="0097723B" w:rsidP="0097723B">
      <w:pPr>
        <w:pStyle w:val="Heading3"/>
      </w:pPr>
      <w:r w:rsidRPr="00CD0C0E">
        <w:t>Condition 5: Ensure machinery does not discharge/spill hazardous substances during earthworks</w:t>
      </w:r>
    </w:p>
    <w:p w14:paraId="0CBCD9E7" w14:textId="68D70383" w:rsidR="0097723B" w:rsidRPr="00CD0C0E" w:rsidRDefault="006E5156" w:rsidP="006E5156">
      <w:pPr>
        <w:pStyle w:val="ACBodyText"/>
      </w:pPr>
      <w:r>
        <w:t>M</w:t>
      </w:r>
      <w:r w:rsidR="0097723B" w:rsidRPr="00CD0C0E">
        <w:t xml:space="preserve">achinery </w:t>
      </w:r>
      <w:r w:rsidR="00AD728A" w:rsidRPr="00CD0C0E">
        <w:t>must</w:t>
      </w:r>
      <w:r w:rsidR="0097723B" w:rsidRPr="00CD0C0E">
        <w:t xml:space="preserve"> </w:t>
      </w:r>
      <w:r>
        <w:t xml:space="preserve">not </w:t>
      </w:r>
      <w:r w:rsidR="0097723B" w:rsidRPr="00CD0C0E">
        <w:t>enter the wetted cross section of the bed of the stream at any time</w:t>
      </w:r>
      <w:r>
        <w:t xml:space="preserve"> and</w:t>
      </w:r>
      <w:r w:rsidR="0097723B" w:rsidRPr="00CD0C0E">
        <w:t xml:space="preserve"> machinery associated with the streamworks activity </w:t>
      </w:r>
      <w:r w:rsidR="00AD728A" w:rsidRPr="00CD0C0E">
        <w:t>must</w:t>
      </w:r>
      <w:r w:rsidR="0097723B" w:rsidRPr="00CD0C0E">
        <w:t xml:space="preserve"> be operated</w:t>
      </w:r>
      <w:r w:rsidR="00CD247E" w:rsidRPr="00CD0C0E">
        <w:t xml:space="preserve"> (including maintenance, </w:t>
      </w:r>
      <w:proofErr w:type="gramStart"/>
      <w:r w:rsidR="00CD247E" w:rsidRPr="00CD0C0E">
        <w:t>lubrication</w:t>
      </w:r>
      <w:proofErr w:type="gramEnd"/>
      <w:r w:rsidR="00CD247E" w:rsidRPr="00CD0C0E">
        <w:t xml:space="preserve"> and refuelling)</w:t>
      </w:r>
      <w:r w:rsidR="0097723B" w:rsidRPr="00CD0C0E">
        <w:t xml:space="preserve"> in a way, which ensures no hazardous substances such as fuel, oil </w:t>
      </w:r>
      <w:r w:rsidR="0007034B" w:rsidRPr="00CD0C0E">
        <w:t>or similar</w:t>
      </w:r>
      <w:r w:rsidR="0097723B" w:rsidRPr="00CD0C0E">
        <w:t xml:space="preserve"> contaminants are discharged</w:t>
      </w:r>
      <w:r w:rsidR="0007034B" w:rsidRPr="00CD0C0E">
        <w:t xml:space="preserve">. </w:t>
      </w:r>
    </w:p>
    <w:p w14:paraId="4400299E" w14:textId="342C3BCA" w:rsidR="0097723B" w:rsidRPr="00CD0C0E" w:rsidRDefault="0097723B" w:rsidP="0097723B">
      <w:pPr>
        <w:pStyle w:val="ACBodyText"/>
      </w:pPr>
      <w:proofErr w:type="gramStart"/>
      <w:r w:rsidRPr="00CD0C0E">
        <w:t>In the event that</w:t>
      </w:r>
      <w:proofErr w:type="gramEnd"/>
      <w:r w:rsidRPr="00CD0C0E">
        <w:t xml:space="preserve"> any discharge occurs, works </w:t>
      </w:r>
      <w:r w:rsidR="00AD728A" w:rsidRPr="00CD0C0E">
        <w:t>must</w:t>
      </w:r>
      <w:r w:rsidRPr="00CD0C0E">
        <w:t xml:space="preserve"> cease immediately</w:t>
      </w:r>
      <w:r w:rsidR="00BF0EE9" w:rsidRPr="00CD0C0E">
        <w:t>,</w:t>
      </w:r>
      <w:r w:rsidRPr="00CD0C0E">
        <w:t xml:space="preserve"> and the discharge </w:t>
      </w:r>
      <w:r w:rsidR="00AD728A" w:rsidRPr="00CD0C0E">
        <w:t>must</w:t>
      </w:r>
      <w:r w:rsidRPr="00CD0C0E">
        <w:t xml:space="preserve"> be mitigated and/or rectified</w:t>
      </w:r>
      <w:r w:rsidR="0078446B" w:rsidRPr="00CD0C0E">
        <w:t>.</w:t>
      </w:r>
      <w:r w:rsidRPr="00CD0C0E">
        <w:t xml:space="preserve"> </w:t>
      </w:r>
    </w:p>
    <w:p w14:paraId="55495CCD" w14:textId="77777777" w:rsidR="0097723B" w:rsidRPr="00CD0C0E" w:rsidRDefault="0097723B" w:rsidP="00B45763">
      <w:pPr>
        <w:pStyle w:val="ACBodyTextHeader"/>
      </w:pPr>
      <w:r w:rsidRPr="00CD0C0E">
        <w:t>Advice Note:</w:t>
      </w:r>
    </w:p>
    <w:p w14:paraId="7A7A0C78" w14:textId="77777777" w:rsidR="0097723B" w:rsidRPr="00CD0C0E" w:rsidRDefault="00CD247E" w:rsidP="0097723B">
      <w:pPr>
        <w:pStyle w:val="ACBodyTextAdviceNote"/>
      </w:pPr>
      <w:r w:rsidRPr="00CD0C0E">
        <w:t>R</w:t>
      </w:r>
      <w:r w:rsidR="0097723B" w:rsidRPr="00CD0C0E">
        <w:t xml:space="preserve">efuelling, </w:t>
      </w:r>
      <w:proofErr w:type="gramStart"/>
      <w:r w:rsidR="0097723B" w:rsidRPr="00CD0C0E">
        <w:t>lubrication</w:t>
      </w:r>
      <w:proofErr w:type="gramEnd"/>
      <w:r w:rsidR="0097723B" w:rsidRPr="00CD0C0E">
        <w:t xml:space="preserve"> and maintenance activities associated with any machinery should be carried out away from any water body </w:t>
      </w:r>
      <w:r w:rsidRPr="00CD0C0E">
        <w:t>with appropriate methods in place s</w:t>
      </w:r>
      <w:r w:rsidR="0097723B" w:rsidRPr="00CD0C0E">
        <w:t>o if any spillage does occur that it will be contained and does not enter the water body.</w:t>
      </w:r>
      <w:r w:rsidRPr="00CD0C0E">
        <w:t xml:space="preserve"> </w:t>
      </w:r>
    </w:p>
    <w:p w14:paraId="373D5C4B" w14:textId="77777777" w:rsidR="00B04C2D" w:rsidRPr="00CD0C0E" w:rsidRDefault="00B04C2D" w:rsidP="0097723B">
      <w:pPr>
        <w:pStyle w:val="ACBodyTextAdviceNote"/>
      </w:pPr>
      <w:r w:rsidRPr="00CD0C0E">
        <w:t>If a construction management plan is required under a</w:t>
      </w:r>
      <w:r w:rsidR="00206FCF" w:rsidRPr="00CD0C0E">
        <w:t>ny</w:t>
      </w:r>
      <w:r w:rsidRPr="00CD0C0E">
        <w:t xml:space="preserve"> land </w:t>
      </w:r>
      <w:r w:rsidR="00206FCF" w:rsidRPr="00CD0C0E">
        <w:t xml:space="preserve">use </w:t>
      </w:r>
      <w:r w:rsidRPr="00CD0C0E">
        <w:t xml:space="preserve">consent, you are advised to include any maintenance / servicing areas as part of that </w:t>
      </w:r>
      <w:r w:rsidR="00206FCF" w:rsidRPr="00CD0C0E">
        <w:t xml:space="preserve">construction management </w:t>
      </w:r>
      <w:r w:rsidRPr="00CD0C0E">
        <w:t xml:space="preserve">plan. </w:t>
      </w:r>
    </w:p>
    <w:p w14:paraId="480A7719" w14:textId="1FFE7A5E" w:rsidR="000D0DD3" w:rsidRPr="00CD0C0E" w:rsidRDefault="0078446B" w:rsidP="000D0DD3">
      <w:pPr>
        <w:pStyle w:val="ACSCMStaffHeader"/>
      </w:pPr>
      <w:r w:rsidRPr="00CD0C0E">
        <w:t xml:space="preserve">Guidance </w:t>
      </w:r>
      <w:r w:rsidR="000D0DD3" w:rsidRPr="00CD0C0E">
        <w:t>Note</w:t>
      </w:r>
    </w:p>
    <w:p w14:paraId="5487C95B" w14:textId="754D3544" w:rsidR="000D0DD3" w:rsidRPr="00CD0C0E" w:rsidRDefault="000D0DD3" w:rsidP="000D0DD3">
      <w:pPr>
        <w:pStyle w:val="ACSCMnote2staff"/>
      </w:pPr>
      <w:r w:rsidRPr="00CD0C0E">
        <w:t>Applied to most stream works consents where works methodology</w:t>
      </w:r>
      <w:r w:rsidR="00A2625F" w:rsidRPr="00CD0C0E">
        <w:t xml:space="preserve"> is</w:t>
      </w:r>
      <w:r w:rsidRPr="00CD0C0E">
        <w:t xml:space="preserve"> likely to involve machinery. This condition makes it explicit that machinery stays out of the water body.</w:t>
      </w:r>
    </w:p>
    <w:p w14:paraId="784488A3" w14:textId="77777777" w:rsidR="00236A9A" w:rsidRPr="00CD0C0E" w:rsidRDefault="00236A9A" w:rsidP="00236A9A">
      <w:pPr>
        <w:pStyle w:val="ACSCMconditiondivider"/>
      </w:pPr>
    </w:p>
    <w:p w14:paraId="783ADA96" w14:textId="77777777" w:rsidR="0097723B" w:rsidRPr="00CD0C0E" w:rsidRDefault="0097723B" w:rsidP="00B04C2D">
      <w:pPr>
        <w:pStyle w:val="Heading3"/>
      </w:pPr>
      <w:r w:rsidRPr="00CD0C0E">
        <w:t xml:space="preserve">Condition 6: </w:t>
      </w:r>
      <w:r w:rsidR="00085E57" w:rsidRPr="00CD0C0E">
        <w:t>C</w:t>
      </w:r>
      <w:r w:rsidR="00206FCF" w:rsidRPr="00CD0C0E">
        <w:t>onstruction materials</w:t>
      </w:r>
    </w:p>
    <w:p w14:paraId="04E092A0" w14:textId="106A610A" w:rsidR="0097723B" w:rsidRPr="00CD0C0E" w:rsidRDefault="0097723B" w:rsidP="0097723B">
      <w:pPr>
        <w:pStyle w:val="ACBodyText"/>
      </w:pPr>
      <w:r w:rsidRPr="00CD0C0E">
        <w:t xml:space="preserve">The use of construction materials, such as concrete products or grout, </w:t>
      </w:r>
      <w:r w:rsidR="00AD728A" w:rsidRPr="00CD0C0E">
        <w:t>must</w:t>
      </w:r>
      <w:r w:rsidRPr="00CD0C0E">
        <w:t xml:space="preserve"> only occur outside the wetted cross section of the bed of the stream. </w:t>
      </w:r>
      <w:r w:rsidR="00732830" w:rsidRPr="00CD0C0E">
        <w:rPr>
          <w:color w:val="0070C0"/>
        </w:rPr>
        <w:t xml:space="preserve">[delete if proposal involves construction materials within stream </w:t>
      </w:r>
      <w:proofErr w:type="spellStart"/>
      <w:r w:rsidR="00840921" w:rsidRPr="00CD0C0E">
        <w:rPr>
          <w:color w:val="0070C0"/>
        </w:rPr>
        <w:t>e.</w:t>
      </w:r>
      <w:proofErr w:type="gramStart"/>
      <w:r w:rsidR="00840921" w:rsidRPr="00CD0C0E">
        <w:rPr>
          <w:color w:val="0070C0"/>
        </w:rPr>
        <w:t>g.</w:t>
      </w:r>
      <w:r w:rsidR="00175B4A" w:rsidRPr="00CD0C0E">
        <w:rPr>
          <w:color w:val="0070C0"/>
        </w:rPr>
        <w:t>piles</w:t>
      </w:r>
      <w:proofErr w:type="spellEnd"/>
      <w:proofErr w:type="gramEnd"/>
      <w:r w:rsidR="00732830" w:rsidRPr="00CD0C0E">
        <w:rPr>
          <w:color w:val="0070C0"/>
        </w:rPr>
        <w:t>]</w:t>
      </w:r>
      <w:r w:rsidR="00732830" w:rsidRPr="00CD0C0E">
        <w:t xml:space="preserve"> </w:t>
      </w:r>
      <w:r w:rsidRPr="00CD0C0E">
        <w:t xml:space="preserve">Any mixing of construction materials </w:t>
      </w:r>
      <w:r w:rsidR="00AD728A" w:rsidRPr="00CD0C0E">
        <w:t>must</w:t>
      </w:r>
      <w:r w:rsidRPr="00CD0C0E">
        <w:t xml:space="preserve"> occur outside the 100 year floodplain, and using methods so </w:t>
      </w:r>
      <w:r w:rsidR="00232E54">
        <w:t xml:space="preserve">that </w:t>
      </w:r>
      <w:r w:rsidRPr="00CD0C0E">
        <w:t xml:space="preserve">if a spillage does occur it will be contained to avoid it entering the water body. </w:t>
      </w:r>
    </w:p>
    <w:p w14:paraId="3665A76B" w14:textId="77777777" w:rsidR="00206FCF" w:rsidRPr="00CD0C0E" w:rsidRDefault="00206FCF" w:rsidP="00B45763">
      <w:pPr>
        <w:pStyle w:val="ACBodyTextHeader"/>
      </w:pPr>
      <w:r w:rsidRPr="00CD0C0E">
        <w:t>Advice Note:</w:t>
      </w:r>
    </w:p>
    <w:p w14:paraId="74D47C8C" w14:textId="77777777" w:rsidR="00206FCF" w:rsidRPr="00CD0C0E" w:rsidRDefault="00206FCF" w:rsidP="00206FCF">
      <w:pPr>
        <w:pStyle w:val="ACBodyTextAdviceNote"/>
      </w:pPr>
      <w:r w:rsidRPr="00CD0C0E">
        <w:t xml:space="preserve">If a construction management plan is required under any land use consent, you are advised to include any maintenance / servicing areas as part of that construction management plan. </w:t>
      </w:r>
    </w:p>
    <w:p w14:paraId="16BB0E68" w14:textId="7AD226E4" w:rsidR="00206FCF" w:rsidRPr="00CD0C0E" w:rsidRDefault="0078446B" w:rsidP="00206FCF">
      <w:pPr>
        <w:pStyle w:val="ACSCMStaffHeader"/>
      </w:pPr>
      <w:r w:rsidRPr="00CD0C0E">
        <w:lastRenderedPageBreak/>
        <w:t>Guidance Note</w:t>
      </w:r>
      <w:r w:rsidR="00206FCF" w:rsidRPr="00CD0C0E">
        <w:t xml:space="preserve">: </w:t>
      </w:r>
    </w:p>
    <w:p w14:paraId="212475E3" w14:textId="0B28DF44" w:rsidR="000D0DD3" w:rsidRPr="00CD0C0E" w:rsidRDefault="00206FCF" w:rsidP="00206FCF">
      <w:pPr>
        <w:pStyle w:val="ACSCMStaffHeader"/>
        <w:rPr>
          <w:b w:val="0"/>
        </w:rPr>
      </w:pPr>
      <w:r w:rsidRPr="00CD0C0E">
        <w:rPr>
          <w:b w:val="0"/>
        </w:rPr>
        <w:t>The above applies to any streamworks which involves construction / structures, and / or any construction activities immediately adjacent to the stream (where associated streamworks</w:t>
      </w:r>
      <w:r w:rsidR="0078446B" w:rsidRPr="00CD0C0E">
        <w:rPr>
          <w:b w:val="0"/>
        </w:rPr>
        <w:t xml:space="preserve"> is proposed</w:t>
      </w:r>
      <w:r w:rsidRPr="00CD0C0E">
        <w:rPr>
          <w:b w:val="0"/>
        </w:rPr>
        <w:t>).</w:t>
      </w:r>
      <w:r w:rsidR="000676B7">
        <w:rPr>
          <w:b w:val="0"/>
        </w:rPr>
        <w:t xml:space="preserve"> </w:t>
      </w:r>
      <w:r w:rsidR="000D0DD3" w:rsidRPr="00CD0C0E">
        <w:rPr>
          <w:b w:val="0"/>
        </w:rPr>
        <w:t>The condition is amended (1</w:t>
      </w:r>
      <w:r w:rsidR="000D0DD3" w:rsidRPr="00CD0C0E">
        <w:rPr>
          <w:b w:val="0"/>
          <w:vertAlign w:val="superscript"/>
        </w:rPr>
        <w:t>st</w:t>
      </w:r>
      <w:r w:rsidR="000D0DD3" w:rsidRPr="00CD0C0E">
        <w:rPr>
          <w:b w:val="0"/>
        </w:rPr>
        <w:t xml:space="preserve"> sentence deleted) if the work</w:t>
      </w:r>
      <w:r w:rsidR="00690674">
        <w:rPr>
          <w:b w:val="0"/>
        </w:rPr>
        <w:t xml:space="preserve"> </w:t>
      </w:r>
      <w:proofErr w:type="gramStart"/>
      <w:r w:rsidR="00690674">
        <w:rPr>
          <w:b w:val="0"/>
        </w:rPr>
        <w:t xml:space="preserve">does </w:t>
      </w:r>
      <w:r w:rsidR="000D0DD3" w:rsidRPr="00CD0C0E">
        <w:rPr>
          <w:b w:val="0"/>
        </w:rPr>
        <w:t xml:space="preserve"> specifically</w:t>
      </w:r>
      <w:proofErr w:type="gramEnd"/>
      <w:r w:rsidR="000D0DD3" w:rsidRPr="00CD0C0E">
        <w:rPr>
          <w:b w:val="0"/>
        </w:rPr>
        <w:t xml:space="preserve"> require some construction materials in the stream – in which case the streamworks management plan will be used to manage risk (details of construction methodology etc).</w:t>
      </w:r>
    </w:p>
    <w:p w14:paraId="0ECB5198" w14:textId="14D41997" w:rsidR="00206FCF" w:rsidRPr="00CD0C0E" w:rsidRDefault="00206FCF" w:rsidP="00206FCF">
      <w:pPr>
        <w:pStyle w:val="ACSCMStaffHeader"/>
        <w:rPr>
          <w:b w:val="0"/>
        </w:rPr>
      </w:pPr>
      <w:r w:rsidRPr="00CD0C0E">
        <w:rPr>
          <w:b w:val="0"/>
        </w:rPr>
        <w:t>This</w:t>
      </w:r>
      <w:r w:rsidR="000D0DD3" w:rsidRPr="00CD0C0E">
        <w:rPr>
          <w:b w:val="0"/>
        </w:rPr>
        <w:t xml:space="preserve"> condition </w:t>
      </w:r>
      <w:r w:rsidRPr="00CD0C0E">
        <w:rPr>
          <w:b w:val="0"/>
        </w:rPr>
        <w:t>manages the risk from concentration of potential contaminants close to the stream and the increased risk (and associ</w:t>
      </w:r>
      <w:r w:rsidR="00732830" w:rsidRPr="00CD0C0E">
        <w:rPr>
          <w:b w:val="0"/>
        </w:rPr>
        <w:t>a</w:t>
      </w:r>
      <w:r w:rsidRPr="00CD0C0E">
        <w:rPr>
          <w:b w:val="0"/>
        </w:rPr>
        <w:t xml:space="preserve">ted significant effects) from discharge to the freshwater body. </w:t>
      </w:r>
    </w:p>
    <w:p w14:paraId="2905FCAD" w14:textId="27E67492" w:rsidR="0097723B" w:rsidRPr="00CD0C0E" w:rsidRDefault="008325CD" w:rsidP="00045B06">
      <w:pPr>
        <w:pStyle w:val="ACSCMnote2staff"/>
      </w:pPr>
      <w:r>
        <w:t>In the a</w:t>
      </w:r>
      <w:r w:rsidR="0097723B" w:rsidRPr="00CD0C0E">
        <w:t>lternative</w:t>
      </w:r>
      <w:r>
        <w:t>, an</w:t>
      </w:r>
      <w:r w:rsidR="0097723B" w:rsidRPr="00CD0C0E">
        <w:t xml:space="preserve"> advice note </w:t>
      </w:r>
      <w:r w:rsidR="000854E0" w:rsidRPr="00CD0C0E">
        <w:t xml:space="preserve">can be applied </w:t>
      </w:r>
      <w:r w:rsidR="00206FCF" w:rsidRPr="00CD0C0E">
        <w:t xml:space="preserve">for </w:t>
      </w:r>
      <w:proofErr w:type="gramStart"/>
      <w:r w:rsidR="00206FCF" w:rsidRPr="00CD0C0E">
        <w:t>low risk</w:t>
      </w:r>
      <w:proofErr w:type="gramEnd"/>
      <w:r w:rsidR="00206FCF" w:rsidRPr="00CD0C0E">
        <w:t xml:space="preserve"> </w:t>
      </w:r>
      <w:r w:rsidR="00732830" w:rsidRPr="00CD0C0E">
        <w:t xml:space="preserve">small scale streamworks </w:t>
      </w:r>
      <w:r w:rsidR="0097723B" w:rsidRPr="00CD0C0E">
        <w:t>when</w:t>
      </w:r>
      <w:r w:rsidR="00732830" w:rsidRPr="00CD0C0E">
        <w:t xml:space="preserve"> </w:t>
      </w:r>
      <w:r w:rsidR="5EAB875B" w:rsidRPr="00CD0C0E">
        <w:t>the</w:t>
      </w:r>
      <w:r w:rsidR="00732830" w:rsidRPr="00CD0C0E">
        <w:t xml:space="preserve"> specialist is of view </w:t>
      </w:r>
      <w:r w:rsidR="00A2625F" w:rsidRPr="00CD0C0E">
        <w:t xml:space="preserve">that </w:t>
      </w:r>
      <w:r w:rsidR="00732830" w:rsidRPr="00CD0C0E">
        <w:t>no</w:t>
      </w:r>
      <w:r w:rsidR="0097723B" w:rsidRPr="00CD0C0E">
        <w:t xml:space="preserve"> condition is </w:t>
      </w:r>
      <w:r w:rsidR="00732830" w:rsidRPr="00CD0C0E">
        <w:t>need</w:t>
      </w:r>
      <w:r w:rsidR="0097723B" w:rsidRPr="00CD0C0E">
        <w:t>ed:</w:t>
      </w:r>
    </w:p>
    <w:p w14:paraId="3D8AA456" w14:textId="77777777" w:rsidR="00236A9A" w:rsidRPr="00CD0C0E" w:rsidRDefault="00236A9A" w:rsidP="00236A9A">
      <w:pPr>
        <w:pStyle w:val="ACSCMconditiondivider"/>
      </w:pPr>
    </w:p>
    <w:p w14:paraId="7BC2C25C" w14:textId="77777777" w:rsidR="00236A9A" w:rsidRPr="00CD0C0E" w:rsidRDefault="00236A9A" w:rsidP="00236A9A">
      <w:pPr>
        <w:pStyle w:val="ACSCMconditiondivider"/>
      </w:pPr>
    </w:p>
    <w:p w14:paraId="79A746B2" w14:textId="39CA002C" w:rsidR="00085E57" w:rsidRPr="00CD0C0E" w:rsidRDefault="001243AC" w:rsidP="00085E57">
      <w:pPr>
        <w:pStyle w:val="Heading3"/>
      </w:pPr>
      <w:r w:rsidRPr="00CD0C0E">
        <w:t xml:space="preserve">Condition </w:t>
      </w:r>
      <w:r w:rsidR="00F644FF" w:rsidRPr="00CD0C0E">
        <w:t>7</w:t>
      </w:r>
      <w:r w:rsidRPr="00CD0C0E">
        <w:t xml:space="preserve">: Stockpiling of removed </w:t>
      </w:r>
      <w:r w:rsidR="00085E57" w:rsidRPr="00CD0C0E">
        <w:t xml:space="preserve">sediment / material </w:t>
      </w:r>
    </w:p>
    <w:p w14:paraId="21501493" w14:textId="02860DEC" w:rsidR="000E3C85" w:rsidRPr="00CD0C0E" w:rsidRDefault="00876929" w:rsidP="003F633C">
      <w:pPr>
        <w:pStyle w:val="ACBodyText"/>
      </w:pPr>
      <w:r w:rsidRPr="00CD0C0E">
        <w:t>Any</w:t>
      </w:r>
      <w:r w:rsidR="007658FE" w:rsidRPr="00CD0C0E">
        <w:t xml:space="preserve"> </w:t>
      </w:r>
      <w:r w:rsidR="003F633C" w:rsidRPr="00CD0C0E">
        <w:t xml:space="preserve">sediment </w:t>
      </w:r>
      <w:r w:rsidR="007658FE" w:rsidRPr="00CD0C0E">
        <w:t xml:space="preserve">or material </w:t>
      </w:r>
      <w:r w:rsidR="0097723B" w:rsidRPr="00CD0C0E">
        <w:t xml:space="preserve">excavated from the bed of the stream </w:t>
      </w:r>
      <w:r w:rsidR="00AD728A" w:rsidRPr="00CD0C0E">
        <w:t>must</w:t>
      </w:r>
      <w:r w:rsidR="003F633C" w:rsidRPr="00CD0C0E">
        <w:t xml:space="preserve"> be stockpiled </w:t>
      </w:r>
      <w:r w:rsidR="0097723B" w:rsidRPr="00CD0C0E">
        <w:t>outside</w:t>
      </w:r>
      <w:r w:rsidR="003F633C" w:rsidRPr="00CD0C0E">
        <w:t xml:space="preserve"> the </w:t>
      </w:r>
      <w:proofErr w:type="gramStart"/>
      <w:r w:rsidR="003F633C" w:rsidRPr="00CD0C0E">
        <w:t>100 year</w:t>
      </w:r>
      <w:proofErr w:type="gramEnd"/>
      <w:r w:rsidR="003F633C" w:rsidRPr="00CD0C0E">
        <w:t xml:space="preserve"> flood plain area</w:t>
      </w:r>
      <w:r w:rsidR="0097723B" w:rsidRPr="00CD0C0E">
        <w:t xml:space="preserve">, with appropriate erosion and sediment control measures </w:t>
      </w:r>
      <w:r w:rsidR="003571AE" w:rsidRPr="00CD0C0E">
        <w:t xml:space="preserve">in accordance with </w:t>
      </w:r>
      <w:r w:rsidR="00F43D5F" w:rsidRPr="00CD0C0E">
        <w:t xml:space="preserve">Auckland Council’s Guidance Document: </w:t>
      </w:r>
      <w:r w:rsidR="00F43D5F" w:rsidRPr="00CD0C0E">
        <w:rPr>
          <w:i/>
        </w:rPr>
        <w:t>Erosion and Sediment Control Guide for Land Disturbing Activities in the Auckland region</w:t>
      </w:r>
      <w:r w:rsidR="00F43D5F" w:rsidRPr="00CD0C0E">
        <w:t xml:space="preserve"> (GD05)</w:t>
      </w:r>
      <w:r w:rsidR="007539AD" w:rsidRPr="00CD0C0E">
        <w:t xml:space="preserve">. </w:t>
      </w:r>
    </w:p>
    <w:p w14:paraId="18321343" w14:textId="4A973DC6" w:rsidR="000E3C85" w:rsidRPr="00CD0C0E" w:rsidRDefault="000E3C85" w:rsidP="00B45763">
      <w:pPr>
        <w:pStyle w:val="ACBodyTextHeader"/>
      </w:pPr>
      <w:r w:rsidRPr="00CD0C0E">
        <w:t xml:space="preserve">Advice </w:t>
      </w:r>
      <w:r w:rsidR="002F17D6" w:rsidRPr="00CD0C0E">
        <w:t>N</w:t>
      </w:r>
      <w:r w:rsidRPr="00CD0C0E">
        <w:t>ote:</w:t>
      </w:r>
    </w:p>
    <w:p w14:paraId="5419AC3C" w14:textId="77777777" w:rsidR="00085E57" w:rsidRPr="00CD0C0E" w:rsidRDefault="00085E57" w:rsidP="00085E57">
      <w:pPr>
        <w:pStyle w:val="ACBodyText"/>
        <w:rPr>
          <w:i/>
        </w:rPr>
      </w:pPr>
      <w:r w:rsidRPr="00CD0C0E">
        <w:rPr>
          <w:i/>
        </w:rPr>
        <w:t xml:space="preserve">If there are any sediment and erosion control plans or measures within the floodplain or beyond, you are advised to </w:t>
      </w:r>
      <w:r w:rsidRPr="00CD0C0E">
        <w:rPr>
          <w:rStyle w:val="ACBodyTextAdviceNoteChar"/>
        </w:rPr>
        <w:t>integrate any requirement for stockpiling areas for stream bed spoil with the desig</w:t>
      </w:r>
      <w:r w:rsidRPr="00CD0C0E">
        <w:rPr>
          <w:i/>
        </w:rPr>
        <w:t>n of sediment and control measures to avoid any sediment discharge to the stream.</w:t>
      </w:r>
    </w:p>
    <w:p w14:paraId="77F14ACB" w14:textId="4C56B79C" w:rsidR="00846515" w:rsidRPr="00CD0C0E" w:rsidRDefault="000854E0" w:rsidP="00DE1CF9">
      <w:pPr>
        <w:pStyle w:val="ACSCMStaffHeader"/>
      </w:pPr>
      <w:r w:rsidRPr="00CD0C0E">
        <w:t xml:space="preserve">Guidance </w:t>
      </w:r>
      <w:proofErr w:type="gramStart"/>
      <w:r w:rsidR="00846515" w:rsidRPr="00CD0C0E">
        <w:t>Note :</w:t>
      </w:r>
      <w:proofErr w:type="gramEnd"/>
      <w:r w:rsidR="00846515" w:rsidRPr="00CD0C0E">
        <w:t xml:space="preserve"> </w:t>
      </w:r>
    </w:p>
    <w:p w14:paraId="6E8727B5" w14:textId="76503CBA" w:rsidR="00482035" w:rsidRDefault="00DE1CF9" w:rsidP="00206DFA">
      <w:pPr>
        <w:pStyle w:val="ACSCMnote2staff"/>
      </w:pPr>
      <w:r w:rsidRPr="00CD0C0E">
        <w:t>T</w:t>
      </w:r>
      <w:r w:rsidR="003F633C" w:rsidRPr="00CD0C0E">
        <w:t xml:space="preserve">his condition </w:t>
      </w:r>
      <w:r w:rsidR="00A25ACC" w:rsidRPr="00CD0C0E">
        <w:t xml:space="preserve">is typically applied where there is excavation (‘mucking out’) of a stream bed, and to ensure in those </w:t>
      </w:r>
      <w:r w:rsidR="00662394" w:rsidRPr="00CD0C0E">
        <w:t>circumstances</w:t>
      </w:r>
      <w:r w:rsidR="00A25ACC" w:rsidRPr="00CD0C0E">
        <w:t xml:space="preserve"> it is </w:t>
      </w:r>
      <w:r w:rsidR="00482035" w:rsidRPr="00CD0C0E">
        <w:t>not deposited</w:t>
      </w:r>
      <w:r w:rsidR="00A25ACC" w:rsidRPr="00CD0C0E">
        <w:t xml:space="preserve"> in the flood plain</w:t>
      </w:r>
      <w:r w:rsidR="003F633C" w:rsidRPr="00CD0C0E">
        <w:t xml:space="preserve">. </w:t>
      </w:r>
    </w:p>
    <w:p w14:paraId="18FCF744" w14:textId="15850ACB" w:rsidR="00482035" w:rsidRDefault="00482035" w:rsidP="00206DFA">
      <w:pPr>
        <w:pStyle w:val="ACSCMnote2staff"/>
      </w:pPr>
    </w:p>
    <w:p w14:paraId="2BFBB9BC" w14:textId="43A931DF" w:rsidR="00482035" w:rsidRDefault="00482035" w:rsidP="00206DFA">
      <w:pPr>
        <w:pStyle w:val="ACSCMnote2staff"/>
      </w:pPr>
    </w:p>
    <w:p w14:paraId="4CEB0AA8" w14:textId="2EC6D178" w:rsidR="00482035" w:rsidRDefault="00482035" w:rsidP="00206DFA">
      <w:pPr>
        <w:pStyle w:val="ACSCMnote2staff"/>
      </w:pPr>
    </w:p>
    <w:p w14:paraId="1C5EB433" w14:textId="77777777" w:rsidR="00482035" w:rsidRPr="00CD0C0E" w:rsidRDefault="00482035" w:rsidP="00206DFA">
      <w:pPr>
        <w:pStyle w:val="ACSCMnote2staff"/>
      </w:pPr>
    </w:p>
    <w:p w14:paraId="039B13DE" w14:textId="7EE831C6" w:rsidR="00482035" w:rsidRPr="00482035" w:rsidRDefault="00234218" w:rsidP="00482035">
      <w:pPr>
        <w:pStyle w:val="Heading2"/>
      </w:pPr>
      <w:r w:rsidRPr="00CD0C0E">
        <w:t xml:space="preserve">Timing of streamworks </w:t>
      </w:r>
      <w:r w:rsidR="00D918DB" w:rsidRPr="00CD0C0E">
        <w:t>activity</w:t>
      </w:r>
    </w:p>
    <w:p w14:paraId="0D2785BD" w14:textId="77777777" w:rsidR="00236A9A" w:rsidRPr="00CD0C0E" w:rsidRDefault="00236A9A" w:rsidP="00236A9A">
      <w:pPr>
        <w:pStyle w:val="ACSCMconditiondivider"/>
      </w:pPr>
    </w:p>
    <w:p w14:paraId="40425650" w14:textId="71B520A5" w:rsidR="00AC72E5" w:rsidRPr="00CD0C0E" w:rsidRDefault="00AC72E5" w:rsidP="00AC72E5">
      <w:pPr>
        <w:pStyle w:val="Heading3"/>
      </w:pPr>
      <w:r w:rsidRPr="00CD0C0E">
        <w:t xml:space="preserve">Condition </w:t>
      </w:r>
      <w:r w:rsidR="00F644FF" w:rsidRPr="00CD0C0E">
        <w:t>8</w:t>
      </w:r>
      <w:r w:rsidRPr="00CD0C0E">
        <w:t xml:space="preserve">: Streamworks </w:t>
      </w:r>
      <w:r w:rsidR="00015BF9" w:rsidRPr="00CD0C0E">
        <w:t>timing</w:t>
      </w:r>
      <w:r w:rsidRPr="00CD0C0E">
        <w:t xml:space="preserve"> (ecological</w:t>
      </w:r>
      <w:r w:rsidR="00015BF9" w:rsidRPr="00CD0C0E">
        <w:t xml:space="preserve"> &amp; sediment control</w:t>
      </w:r>
      <w:r w:rsidRPr="00CD0C0E">
        <w:t>)</w:t>
      </w:r>
    </w:p>
    <w:p w14:paraId="1B4E60ED" w14:textId="23879734" w:rsidR="00690E24" w:rsidRPr="00CD0C0E" w:rsidRDefault="00690E24" w:rsidP="00C833E9">
      <w:pPr>
        <w:pStyle w:val="ACBodyText"/>
        <w:numPr>
          <w:ilvl w:val="0"/>
          <w:numId w:val="12"/>
        </w:numPr>
      </w:pPr>
      <w:r>
        <w:t>S</w:t>
      </w:r>
      <w:r w:rsidR="004B553D" w:rsidRPr="00CD0C0E">
        <w:t xml:space="preserve">treamworks on the site </w:t>
      </w:r>
      <w:r w:rsidR="008F36FB" w:rsidRPr="00CD0C0E">
        <w:t>must</w:t>
      </w:r>
      <w:r w:rsidR="004B553D" w:rsidRPr="00CD0C0E">
        <w:t xml:space="preserve"> </w:t>
      </w:r>
      <w:r>
        <w:t xml:space="preserve">not </w:t>
      </w:r>
      <w:r w:rsidR="004B553D" w:rsidRPr="00CD0C0E">
        <w:t xml:space="preserve">be undertaken between </w:t>
      </w:r>
      <w:r w:rsidR="002C4ECE">
        <w:t>1 May</w:t>
      </w:r>
      <w:r w:rsidR="004B553D" w:rsidRPr="00CD0C0E">
        <w:t xml:space="preserve"> and </w:t>
      </w:r>
      <w:r w:rsidR="002C4ECE">
        <w:t>30</w:t>
      </w:r>
      <w:r w:rsidR="004B553D" w:rsidRPr="00CD0C0E">
        <w:t xml:space="preserve"> </w:t>
      </w:r>
      <w:r w:rsidR="002C4ECE">
        <w:t>September</w:t>
      </w:r>
      <w:r w:rsidR="004B553D" w:rsidRPr="00CD0C0E">
        <w:t xml:space="preserve"> in any year, </w:t>
      </w:r>
      <w:r w:rsidRPr="0095663D">
        <w:t>without the submission of a ‘</w:t>
      </w:r>
      <w:r w:rsidRPr="0095663D">
        <w:rPr>
          <w:i/>
          <w:iCs/>
        </w:rPr>
        <w:t xml:space="preserve">Request for winter </w:t>
      </w:r>
      <w:proofErr w:type="gramStart"/>
      <w:r w:rsidRPr="0095663D">
        <w:rPr>
          <w:i/>
          <w:iCs/>
        </w:rPr>
        <w:t>works</w:t>
      </w:r>
      <w:r w:rsidRPr="0095663D">
        <w:t>’</w:t>
      </w:r>
      <w:proofErr w:type="gramEnd"/>
      <w:r w:rsidRPr="0095663D">
        <w:t xml:space="preserve"> for approval to </w:t>
      </w:r>
      <w:r w:rsidR="00F10766">
        <w:t xml:space="preserve">the </w:t>
      </w:r>
      <w:r w:rsidRPr="0095663D">
        <w:t xml:space="preserve">Council. All requests must be renewed annually prior to the approval expiring and no works must occur until written approval has been received from </w:t>
      </w:r>
      <w:r w:rsidR="00F10766">
        <w:t xml:space="preserve">the </w:t>
      </w:r>
      <w:r w:rsidRPr="0095663D">
        <w:t xml:space="preserve">Council. All winter works will be re-assessed monthly or as required to ensure that adverse effects are </w:t>
      </w:r>
      <w:r w:rsidRPr="0095663D">
        <w:lastRenderedPageBreak/>
        <w:t xml:space="preserve">not occurring in the receiving environment and approval may be revoked by </w:t>
      </w:r>
      <w:r w:rsidR="00F10766">
        <w:t xml:space="preserve">the </w:t>
      </w:r>
      <w:r w:rsidRPr="0095663D">
        <w:t>Council upon written notice to the consent holder</w:t>
      </w:r>
      <w:r w:rsidR="003F6239" w:rsidRPr="007B0484">
        <w:t>.</w:t>
      </w:r>
    </w:p>
    <w:p w14:paraId="4BF623CD" w14:textId="46B025A0" w:rsidR="004B553D" w:rsidRPr="00CD0C0E" w:rsidRDefault="00917D82" w:rsidP="00240B54">
      <w:pPr>
        <w:pStyle w:val="ACBodyTextBullets"/>
        <w:numPr>
          <w:ilvl w:val="0"/>
          <w:numId w:val="12"/>
        </w:numPr>
      </w:pPr>
      <w:r w:rsidRPr="00CD0C0E">
        <w:rPr>
          <w:color w:val="0070C0"/>
        </w:rPr>
        <w:t>[</w:t>
      </w:r>
      <w:bookmarkStart w:id="2" w:name="_Hlk83721689"/>
      <w:r w:rsidRPr="00CD0C0E">
        <w:rPr>
          <w:color w:val="0070C0"/>
        </w:rPr>
        <w:t xml:space="preserve">amend/delete as necessary] </w:t>
      </w:r>
      <w:bookmarkEnd w:id="2"/>
      <w:r w:rsidRPr="00CD0C0E">
        <w:rPr>
          <w:color w:val="0070C0"/>
        </w:rPr>
        <w:t xml:space="preserve">and/or: </w:t>
      </w:r>
      <w:r w:rsidR="00812EAA" w:rsidRPr="00CD0C0E">
        <w:t>T</w:t>
      </w:r>
      <w:r w:rsidR="004B553D" w:rsidRPr="00CD0C0E">
        <w:t>o protect downstream fish (inanga) spawning</w:t>
      </w:r>
      <w:r w:rsidR="0000163A" w:rsidRPr="00CD0C0E">
        <w:t xml:space="preserve"> habitat</w:t>
      </w:r>
      <w:r w:rsidR="004B553D" w:rsidRPr="00CD0C0E">
        <w:t xml:space="preserve">, streamworks </w:t>
      </w:r>
      <w:r w:rsidR="008F36FB" w:rsidRPr="00CD0C0E">
        <w:t>must</w:t>
      </w:r>
      <w:r w:rsidR="00690E24">
        <w:t xml:space="preserve"> not</w:t>
      </w:r>
      <w:r w:rsidR="004B553D" w:rsidRPr="00CD0C0E">
        <w:t xml:space="preserve"> be undertaken</w:t>
      </w:r>
      <w:r w:rsidR="00085E57" w:rsidRPr="00CD0C0E">
        <w:t>,</w:t>
      </w:r>
      <w:r w:rsidR="004B553D" w:rsidRPr="00CD0C0E">
        <w:t xml:space="preserve"> nor </w:t>
      </w:r>
      <w:r w:rsidR="00AC72E5" w:rsidRPr="00CD0C0E">
        <w:t xml:space="preserve">will any </w:t>
      </w:r>
      <w:r w:rsidR="004B553D" w:rsidRPr="00CD0C0E">
        <w:t xml:space="preserve">written approval </w:t>
      </w:r>
      <w:r w:rsidR="00AC72E5" w:rsidRPr="00CD0C0E">
        <w:t xml:space="preserve">be </w:t>
      </w:r>
      <w:r w:rsidR="004B553D" w:rsidRPr="00CD0C0E">
        <w:t>provided</w:t>
      </w:r>
      <w:r w:rsidR="00085E57" w:rsidRPr="00CD0C0E">
        <w:t>,</w:t>
      </w:r>
      <w:r w:rsidR="004B553D" w:rsidRPr="00CD0C0E">
        <w:t xml:space="preserve"> during the spawning season (1 September to 1 December)</w:t>
      </w:r>
      <w:r w:rsidR="00AC72E5" w:rsidRPr="00CD0C0E">
        <w:t>.</w:t>
      </w:r>
      <w:r w:rsidR="004B553D" w:rsidRPr="00CD0C0E">
        <w:t xml:space="preserve"> </w:t>
      </w:r>
    </w:p>
    <w:p w14:paraId="3CC85DD8" w14:textId="3310F3D5" w:rsidR="004B553D" w:rsidRPr="00CD0C0E" w:rsidRDefault="004B553D" w:rsidP="00B45763">
      <w:pPr>
        <w:pStyle w:val="ACBodyTextHeader"/>
      </w:pPr>
      <w:r w:rsidRPr="00CD0C0E">
        <w:t xml:space="preserve">Advice </w:t>
      </w:r>
      <w:r w:rsidR="002F17D6" w:rsidRPr="00CD0C0E">
        <w:t>N</w:t>
      </w:r>
      <w:r w:rsidRPr="00CD0C0E">
        <w:t xml:space="preserve">ote: </w:t>
      </w:r>
    </w:p>
    <w:p w14:paraId="15DAEEAD" w14:textId="77777777" w:rsidR="00690E24" w:rsidRDefault="004B553D" w:rsidP="004B553D">
      <w:pPr>
        <w:pStyle w:val="ACBodyTextAdviceNote"/>
      </w:pPr>
      <w:r w:rsidRPr="00CD0C0E">
        <w:t xml:space="preserve">Any request for winter works outside these periods will require information addressing the level of risk, contingency methods to manage the risk, including demonstrating </w:t>
      </w:r>
      <w:r w:rsidR="00FA2A19" w:rsidRPr="00CD0C0E">
        <w:t xml:space="preserve">that </w:t>
      </w:r>
      <w:r w:rsidRPr="00CD0C0E">
        <w:t xml:space="preserve">the selected contractor has established experience and record of compliance with </w:t>
      </w:r>
      <w:r w:rsidR="00FA2A19" w:rsidRPr="00CD0C0E">
        <w:t xml:space="preserve">the </w:t>
      </w:r>
      <w:r w:rsidRPr="00CD0C0E">
        <w:t xml:space="preserve">resource consent conditions. </w:t>
      </w:r>
    </w:p>
    <w:p w14:paraId="6DC4F04C" w14:textId="01077332" w:rsidR="004B553D" w:rsidRPr="00CD0C0E" w:rsidRDefault="004B553D" w:rsidP="004B553D">
      <w:pPr>
        <w:pStyle w:val="ACBodyTextAdviceNote"/>
      </w:pPr>
      <w:r w:rsidRPr="00CD0C0E">
        <w:t>Any request for ‘winter works’ (excluding any period to protect fish spawning habitat), should include:</w:t>
      </w:r>
    </w:p>
    <w:p w14:paraId="374382BB" w14:textId="6E5B5967" w:rsidR="004B553D" w:rsidRPr="00CD0C0E" w:rsidRDefault="004B553D" w:rsidP="004B553D">
      <w:pPr>
        <w:pStyle w:val="ACBodyTextBullets"/>
        <w:rPr>
          <w:i/>
        </w:rPr>
      </w:pPr>
      <w:r w:rsidRPr="00CD0C0E">
        <w:rPr>
          <w:i/>
        </w:rPr>
        <w:t xml:space="preserve">Description of scope of works proposed for the </w:t>
      </w:r>
      <w:r w:rsidR="00FA2A19" w:rsidRPr="00CD0C0E">
        <w:rPr>
          <w:i/>
        </w:rPr>
        <w:t xml:space="preserve">period </w:t>
      </w:r>
      <w:r w:rsidRPr="00CD0C0E">
        <w:rPr>
          <w:i/>
        </w:rPr>
        <w:t>outside</w:t>
      </w:r>
      <w:r w:rsidR="002C4ECE">
        <w:rPr>
          <w:i/>
        </w:rPr>
        <w:t xml:space="preserve"> 1 May to 30 September</w:t>
      </w:r>
    </w:p>
    <w:p w14:paraId="33FB01CC" w14:textId="77777777" w:rsidR="004B553D" w:rsidRPr="00CD0C0E" w:rsidRDefault="004B553D" w:rsidP="004B553D">
      <w:pPr>
        <w:pStyle w:val="ACBodyTextBullets"/>
        <w:rPr>
          <w:i/>
        </w:rPr>
      </w:pPr>
      <w:r w:rsidRPr="00CD0C0E">
        <w:rPr>
          <w:i/>
        </w:rPr>
        <w:t xml:space="preserve">Measures to prevent sediment discharge from the specific works, especially during periods of heavy rainfall </w:t>
      </w:r>
    </w:p>
    <w:p w14:paraId="3F80BBFC" w14:textId="6C6BC65A" w:rsidR="004B553D" w:rsidRPr="00CD0C0E" w:rsidRDefault="004B553D" w:rsidP="004B553D">
      <w:pPr>
        <w:pStyle w:val="ACBodyTextBullets"/>
        <w:rPr>
          <w:i/>
        </w:rPr>
      </w:pPr>
      <w:r w:rsidRPr="00CD0C0E">
        <w:rPr>
          <w:i/>
        </w:rPr>
        <w:t xml:space="preserve">Details of </w:t>
      </w:r>
      <w:r w:rsidR="00FA2A19" w:rsidRPr="00CD0C0E">
        <w:rPr>
          <w:i/>
        </w:rPr>
        <w:t xml:space="preserve">the </w:t>
      </w:r>
      <w:r w:rsidRPr="00CD0C0E">
        <w:rPr>
          <w:i/>
        </w:rPr>
        <w:t xml:space="preserve">area(s) that </w:t>
      </w:r>
      <w:r w:rsidR="00FA2A19" w:rsidRPr="00CD0C0E">
        <w:rPr>
          <w:i/>
        </w:rPr>
        <w:t xml:space="preserve">are </w:t>
      </w:r>
      <w:r w:rsidRPr="00CD0C0E">
        <w:rPr>
          <w:i/>
        </w:rPr>
        <w:t xml:space="preserve">already stabilised </w:t>
      </w:r>
    </w:p>
    <w:p w14:paraId="48B89A53" w14:textId="6EDA78A0" w:rsidR="004B553D" w:rsidRPr="00CD0C0E" w:rsidRDefault="004B553D" w:rsidP="004B553D">
      <w:pPr>
        <w:pStyle w:val="ACBodyTextBullets"/>
        <w:rPr>
          <w:i/>
        </w:rPr>
      </w:pPr>
      <w:r w:rsidRPr="00CD0C0E">
        <w:rPr>
          <w:i/>
        </w:rPr>
        <w:t xml:space="preserve">Amended stream management plan and </w:t>
      </w:r>
      <w:r w:rsidR="002C4ECE">
        <w:rPr>
          <w:i/>
        </w:rPr>
        <w:t>methodology</w:t>
      </w:r>
      <w:r w:rsidRPr="00CD0C0E">
        <w:rPr>
          <w:i/>
        </w:rPr>
        <w:t xml:space="preserve">/ or erosion sediment control plan detailing stabilisation to date and </w:t>
      </w:r>
      <w:r w:rsidR="002F4132" w:rsidRPr="00CD0C0E">
        <w:rPr>
          <w:i/>
        </w:rPr>
        <w:t>time /</w:t>
      </w:r>
      <w:r w:rsidR="00B31A67">
        <w:rPr>
          <w:i/>
        </w:rPr>
        <w:t xml:space="preserve"> </w:t>
      </w:r>
      <w:r w:rsidRPr="00CD0C0E">
        <w:rPr>
          <w:i/>
        </w:rPr>
        <w:t>staging boundaries with proposed progression of stabilisation / re-vegetation (and integration between any stream management plan and erosion sediment control measures</w:t>
      </w:r>
      <w:proofErr w:type="gramStart"/>
      <w:r w:rsidRPr="00CD0C0E">
        <w:rPr>
          <w:i/>
        </w:rPr>
        <w:t>);</w:t>
      </w:r>
      <w:proofErr w:type="gramEnd"/>
    </w:p>
    <w:p w14:paraId="6D052B94" w14:textId="22427747" w:rsidR="004B553D" w:rsidRPr="00CD0C0E" w:rsidRDefault="004B553D" w:rsidP="004B553D">
      <w:pPr>
        <w:pStyle w:val="ACBodyTextBullets"/>
        <w:rPr>
          <w:i/>
        </w:rPr>
      </w:pPr>
      <w:r w:rsidRPr="00CD0C0E">
        <w:rPr>
          <w:i/>
        </w:rPr>
        <w:t xml:space="preserve">Contact details of </w:t>
      </w:r>
      <w:r w:rsidR="00AE5C05" w:rsidRPr="00CD0C0E">
        <w:rPr>
          <w:i/>
        </w:rPr>
        <w:t xml:space="preserve">the </w:t>
      </w:r>
      <w:r w:rsidRPr="00CD0C0E">
        <w:rPr>
          <w:i/>
        </w:rPr>
        <w:t xml:space="preserve">contractor who will undertake stabilisation of </w:t>
      </w:r>
      <w:r w:rsidR="00AE5C05" w:rsidRPr="00CD0C0E">
        <w:rPr>
          <w:i/>
        </w:rPr>
        <w:t xml:space="preserve">the </w:t>
      </w:r>
      <w:r w:rsidRPr="00CD0C0E">
        <w:rPr>
          <w:i/>
        </w:rPr>
        <w:t>site (including dates expected on site</w:t>
      </w:r>
      <w:proofErr w:type="gramStart"/>
      <w:r w:rsidRPr="00CD0C0E">
        <w:rPr>
          <w:i/>
        </w:rPr>
        <w:t>);</w:t>
      </w:r>
      <w:proofErr w:type="gramEnd"/>
    </w:p>
    <w:p w14:paraId="7A65CD44" w14:textId="77777777" w:rsidR="004B553D" w:rsidRPr="00CD0C0E" w:rsidRDefault="004B553D" w:rsidP="004B553D">
      <w:pPr>
        <w:pStyle w:val="ACBodyTextBullets"/>
        <w:rPr>
          <w:i/>
        </w:rPr>
      </w:pPr>
      <w:r w:rsidRPr="00CD0C0E">
        <w:rPr>
          <w:i/>
        </w:rPr>
        <w:t>Contingencies proposed if contractor above becomes unavailable</w:t>
      </w:r>
    </w:p>
    <w:p w14:paraId="2E809753" w14:textId="77777777" w:rsidR="004B553D" w:rsidRPr="00CD0C0E" w:rsidRDefault="004B553D" w:rsidP="004B553D">
      <w:pPr>
        <w:pStyle w:val="ACBodyTextBullets"/>
        <w:rPr>
          <w:i/>
        </w:rPr>
      </w:pPr>
      <w:r w:rsidRPr="00CD0C0E">
        <w:rPr>
          <w:i/>
        </w:rPr>
        <w:t xml:space="preserve">Details of site responsibilities, specifically for erosion and sediment controls and stabilisation processes over period </w:t>
      </w:r>
    </w:p>
    <w:p w14:paraId="163A1B1B" w14:textId="673B1840" w:rsidR="00AE0F35" w:rsidRPr="00CD0C0E" w:rsidRDefault="00AE5C05" w:rsidP="00AE0F35">
      <w:pPr>
        <w:pStyle w:val="ACSCMStaffHeader"/>
      </w:pPr>
      <w:r w:rsidRPr="00CD0C0E">
        <w:t xml:space="preserve">Guidance </w:t>
      </w:r>
      <w:proofErr w:type="gramStart"/>
      <w:r w:rsidR="00AE0F35" w:rsidRPr="00CD0C0E">
        <w:t>Note :</w:t>
      </w:r>
      <w:proofErr w:type="gramEnd"/>
    </w:p>
    <w:p w14:paraId="170A6E78" w14:textId="2AA016AA" w:rsidR="003A2466" w:rsidRPr="00CD0C0E" w:rsidRDefault="00AE0F35" w:rsidP="00603809">
      <w:pPr>
        <w:pStyle w:val="ACSCMnote2staff"/>
      </w:pPr>
      <w:r w:rsidRPr="00CD0C0E">
        <w:t xml:space="preserve">Season or reason may be amended by </w:t>
      </w:r>
      <w:r w:rsidR="00583B59" w:rsidRPr="00CD0C0E">
        <w:t xml:space="preserve">the Earth, </w:t>
      </w:r>
      <w:proofErr w:type="gramStart"/>
      <w:r w:rsidR="00583B59" w:rsidRPr="00CD0C0E">
        <w:t>Streams</w:t>
      </w:r>
      <w:proofErr w:type="gramEnd"/>
      <w:r w:rsidR="00583B59" w:rsidRPr="00CD0C0E">
        <w:t xml:space="preserve"> and </w:t>
      </w:r>
      <w:r w:rsidR="00482035" w:rsidRPr="00CD0C0E">
        <w:t>Trees specialist</w:t>
      </w:r>
      <w:r w:rsidRPr="00CD0C0E">
        <w:t xml:space="preserve"> (for identified ecological reasons). </w:t>
      </w:r>
      <w:r w:rsidR="00996F89">
        <w:t xml:space="preserve">Condition I </w:t>
      </w:r>
      <w:proofErr w:type="gramStart"/>
      <w:r w:rsidR="00996F89">
        <w:t>applies</w:t>
      </w:r>
      <w:proofErr w:type="gramEnd"/>
      <w:r w:rsidR="00996F89">
        <w:t xml:space="preserve"> to all consents and Condition II applies to works within</w:t>
      </w:r>
      <w:r w:rsidR="001713D9">
        <w:t xml:space="preserve"> the</w:t>
      </w:r>
      <w:r w:rsidR="00996F89">
        <w:t xml:space="preserve"> fish spawning habitats.</w:t>
      </w:r>
    </w:p>
    <w:p w14:paraId="063CBABA" w14:textId="77777777" w:rsidR="00467C4C" w:rsidRPr="00CD0C0E" w:rsidRDefault="00467C4C" w:rsidP="00467C4C">
      <w:pPr>
        <w:pStyle w:val="ACSCMconditiondivider"/>
      </w:pPr>
    </w:p>
    <w:p w14:paraId="62D42FD5" w14:textId="71917BC0" w:rsidR="00111A1E" w:rsidRPr="00CD0C0E" w:rsidRDefault="00111A1E" w:rsidP="00111A1E">
      <w:pPr>
        <w:pStyle w:val="Heading3"/>
      </w:pPr>
      <w:bookmarkStart w:id="3" w:name="_Condition_3:_Construction"/>
      <w:bookmarkStart w:id="4" w:name="_Toc431910511"/>
      <w:bookmarkEnd w:id="3"/>
      <w:r w:rsidRPr="00CD0C0E">
        <w:t xml:space="preserve">Condition </w:t>
      </w:r>
      <w:r w:rsidR="00F644FF" w:rsidRPr="00CD0C0E">
        <w:t>9</w:t>
      </w:r>
      <w:r w:rsidRPr="00CD0C0E">
        <w:t xml:space="preserve">: </w:t>
      </w:r>
      <w:r w:rsidR="00D74614" w:rsidRPr="00CD0C0E">
        <w:t>C</w:t>
      </w:r>
      <w:r w:rsidRPr="00CD0C0E">
        <w:t xml:space="preserve">ontrol </w:t>
      </w:r>
      <w:r w:rsidR="00236A9A" w:rsidRPr="00CD0C0E">
        <w:t xml:space="preserve">measures and methodologies </w:t>
      </w:r>
      <w:r w:rsidRPr="00CD0C0E">
        <w:t xml:space="preserve">in accordance with approved </w:t>
      </w:r>
      <w:r w:rsidR="00542608" w:rsidRPr="00CD0C0E">
        <w:t xml:space="preserve">streamworks management </w:t>
      </w:r>
      <w:r w:rsidRPr="00CD0C0E">
        <w:t>plan</w:t>
      </w:r>
      <w:bookmarkEnd w:id="4"/>
    </w:p>
    <w:p w14:paraId="772D5C92" w14:textId="1396E793" w:rsidR="00583B59" w:rsidRPr="00CD0C0E" w:rsidRDefault="009078D0" w:rsidP="00240B54">
      <w:pPr>
        <w:pStyle w:val="ACSCMStaffHeader"/>
        <w:numPr>
          <w:ilvl w:val="0"/>
          <w:numId w:val="13"/>
        </w:numPr>
        <w:rPr>
          <w:b w:val="0"/>
          <w:bCs w:val="0"/>
          <w:i w:val="0"/>
          <w:iCs/>
          <w:color w:val="auto"/>
        </w:rPr>
      </w:pPr>
      <w:r w:rsidRPr="00CD0C0E">
        <w:rPr>
          <w:b w:val="0"/>
          <w:bCs w:val="0"/>
          <w:i w:val="0"/>
          <w:iCs/>
          <w:color w:val="auto"/>
        </w:rPr>
        <w:t xml:space="preserve">All streamworks </w:t>
      </w:r>
      <w:r w:rsidR="00AD728A" w:rsidRPr="00CD0C0E">
        <w:rPr>
          <w:b w:val="0"/>
          <w:bCs w:val="0"/>
          <w:i w:val="0"/>
          <w:iCs/>
          <w:color w:val="auto"/>
        </w:rPr>
        <w:t>must</w:t>
      </w:r>
      <w:r w:rsidRPr="00CD0C0E">
        <w:rPr>
          <w:b w:val="0"/>
          <w:bCs w:val="0"/>
          <w:i w:val="0"/>
          <w:iCs/>
          <w:color w:val="auto"/>
        </w:rPr>
        <w:t xml:space="preserve"> be undertaken in accordance with the approved streamworks management plan</w:t>
      </w:r>
      <w:r w:rsidR="00922DAD" w:rsidRPr="00CD0C0E">
        <w:rPr>
          <w:b w:val="0"/>
          <w:bCs w:val="0"/>
          <w:i w:val="0"/>
          <w:iCs/>
          <w:color w:val="auto"/>
        </w:rPr>
        <w:t xml:space="preserve"> [</w:t>
      </w:r>
      <w:r w:rsidR="00922DAD" w:rsidRPr="00206DFA">
        <w:rPr>
          <w:b w:val="0"/>
          <w:bCs w:val="0"/>
          <w:color w:val="0070C0"/>
        </w:rPr>
        <w:t>include specific reference</w:t>
      </w:r>
      <w:r w:rsidR="00583B59" w:rsidRPr="00CD0C0E">
        <w:rPr>
          <w:b w:val="0"/>
          <w:bCs w:val="0"/>
          <w:color w:val="0070C0"/>
        </w:rPr>
        <w:t xml:space="preserve"> and date</w:t>
      </w:r>
      <w:r w:rsidR="00922DAD" w:rsidRPr="00206DFA">
        <w:rPr>
          <w:b w:val="0"/>
          <w:bCs w:val="0"/>
          <w:color w:val="0070C0"/>
        </w:rPr>
        <w:t xml:space="preserve"> </w:t>
      </w:r>
      <w:r w:rsidR="00583B59" w:rsidRPr="00CD0C0E">
        <w:rPr>
          <w:b w:val="0"/>
          <w:bCs w:val="0"/>
          <w:color w:val="0070C0"/>
        </w:rPr>
        <w:t>of</w:t>
      </w:r>
      <w:r w:rsidR="00922DAD" w:rsidRPr="00482035">
        <w:rPr>
          <w:b w:val="0"/>
          <w:bCs w:val="0"/>
          <w:color w:val="0070C0"/>
        </w:rPr>
        <w:t xml:space="preserve"> document]</w:t>
      </w:r>
      <w:r w:rsidRPr="00CD0C0E">
        <w:rPr>
          <w:b w:val="0"/>
          <w:bCs w:val="0"/>
          <w:i w:val="0"/>
          <w:iCs/>
          <w:color w:val="auto"/>
        </w:rPr>
        <w:t xml:space="preserve">. </w:t>
      </w:r>
      <w:r w:rsidR="00922DAD" w:rsidRPr="00CD0C0E">
        <w:rPr>
          <w:b w:val="0"/>
          <w:bCs w:val="0"/>
          <w:i w:val="0"/>
          <w:iCs/>
          <w:color w:val="auto"/>
        </w:rPr>
        <w:t xml:space="preserve">All required control measures and methodologies </w:t>
      </w:r>
      <w:r w:rsidR="00AD728A" w:rsidRPr="00CD0C0E">
        <w:rPr>
          <w:b w:val="0"/>
          <w:bCs w:val="0"/>
          <w:i w:val="0"/>
          <w:iCs/>
          <w:color w:val="auto"/>
        </w:rPr>
        <w:t>must</w:t>
      </w:r>
      <w:r w:rsidR="00922DAD" w:rsidRPr="00CD0C0E">
        <w:rPr>
          <w:b w:val="0"/>
          <w:bCs w:val="0"/>
          <w:i w:val="0"/>
          <w:iCs/>
          <w:color w:val="auto"/>
        </w:rPr>
        <w:t xml:space="preserve"> be in place prior to</w:t>
      </w:r>
      <w:r w:rsidR="00583B59" w:rsidRPr="00CD0C0E">
        <w:rPr>
          <w:b w:val="0"/>
          <w:bCs w:val="0"/>
          <w:i w:val="0"/>
          <w:iCs/>
          <w:color w:val="auto"/>
        </w:rPr>
        <w:t xml:space="preserve"> the</w:t>
      </w:r>
      <w:r w:rsidR="00922DAD" w:rsidRPr="00CD0C0E">
        <w:rPr>
          <w:b w:val="0"/>
          <w:bCs w:val="0"/>
          <w:i w:val="0"/>
          <w:iCs/>
          <w:color w:val="auto"/>
        </w:rPr>
        <w:t xml:space="preserve"> streamworks commencing and be maintained for the duration of the streamworks activity.</w:t>
      </w:r>
    </w:p>
    <w:p w14:paraId="087FFA43" w14:textId="7A9CF174" w:rsidR="00F97405" w:rsidRPr="00206DFA" w:rsidRDefault="004E140B" w:rsidP="00240B54">
      <w:pPr>
        <w:pStyle w:val="ACSCMStaffHeader"/>
        <w:numPr>
          <w:ilvl w:val="0"/>
          <w:numId w:val="13"/>
        </w:numPr>
        <w:rPr>
          <w:b w:val="0"/>
          <w:bCs w:val="0"/>
          <w:i w:val="0"/>
          <w:iCs/>
          <w:color w:val="auto"/>
        </w:rPr>
      </w:pPr>
      <w:r w:rsidRPr="00CD0C0E">
        <w:rPr>
          <w:b w:val="0"/>
          <w:bCs w:val="0"/>
          <w:i w:val="0"/>
          <w:iCs/>
          <w:color w:val="auto"/>
        </w:rPr>
        <w:t>Any changes to the approved streamworks management p</w:t>
      </w:r>
      <w:r w:rsidR="00542608" w:rsidRPr="00CD0C0E">
        <w:rPr>
          <w:b w:val="0"/>
          <w:bCs w:val="0"/>
          <w:i w:val="0"/>
          <w:iCs/>
          <w:color w:val="auto"/>
        </w:rPr>
        <w:t xml:space="preserve">lan </w:t>
      </w:r>
      <w:r w:rsidR="00AD728A" w:rsidRPr="00CD0C0E">
        <w:rPr>
          <w:b w:val="0"/>
          <w:bCs w:val="0"/>
          <w:i w:val="0"/>
          <w:iCs/>
          <w:color w:val="auto"/>
        </w:rPr>
        <w:t>must</w:t>
      </w:r>
      <w:r w:rsidR="00542608" w:rsidRPr="00CD0C0E">
        <w:rPr>
          <w:b w:val="0"/>
          <w:bCs w:val="0"/>
          <w:i w:val="0"/>
          <w:iCs/>
          <w:color w:val="auto"/>
        </w:rPr>
        <w:t xml:space="preserve"> be submitted to the </w:t>
      </w:r>
      <w:r w:rsidR="00D74614" w:rsidRPr="00CD0C0E">
        <w:rPr>
          <w:b w:val="0"/>
          <w:bCs w:val="0"/>
          <w:i w:val="0"/>
          <w:iCs/>
          <w:color w:val="auto"/>
        </w:rPr>
        <w:t xml:space="preserve">Council </w:t>
      </w:r>
      <w:r w:rsidR="00EF2062" w:rsidRPr="00CD0C0E">
        <w:rPr>
          <w:b w:val="0"/>
          <w:bCs w:val="0"/>
          <w:i w:val="0"/>
          <w:iCs/>
          <w:color w:val="auto"/>
        </w:rPr>
        <w:t xml:space="preserve">demonstrating that </w:t>
      </w:r>
      <w:r w:rsidR="00542608" w:rsidRPr="00CD0C0E">
        <w:rPr>
          <w:b w:val="0"/>
          <w:bCs w:val="0"/>
          <w:i w:val="0"/>
          <w:iCs/>
          <w:color w:val="auto"/>
        </w:rPr>
        <w:t>the changes to the management plan incorporates best practice methodologies for managing effects from the streamworks</w:t>
      </w:r>
      <w:r w:rsidR="00974688" w:rsidRPr="00CD0C0E">
        <w:rPr>
          <w:b w:val="0"/>
          <w:bCs w:val="0"/>
          <w:i w:val="0"/>
          <w:iCs/>
          <w:color w:val="auto"/>
        </w:rPr>
        <w:t xml:space="preserve"> and that the adverse </w:t>
      </w:r>
      <w:r w:rsidR="00974688" w:rsidRPr="00CD0C0E">
        <w:rPr>
          <w:b w:val="0"/>
          <w:bCs w:val="0"/>
          <w:i w:val="0"/>
          <w:iCs/>
          <w:color w:val="auto"/>
        </w:rPr>
        <w:lastRenderedPageBreak/>
        <w:t xml:space="preserve">effects </w:t>
      </w:r>
      <w:r w:rsidR="00EF2062" w:rsidRPr="00CD0C0E">
        <w:rPr>
          <w:b w:val="0"/>
          <w:bCs w:val="0"/>
          <w:i w:val="0"/>
          <w:iCs/>
          <w:color w:val="auto"/>
        </w:rPr>
        <w:t xml:space="preserve">from the streamworks </w:t>
      </w:r>
      <w:r w:rsidR="00974688" w:rsidRPr="00CD0C0E">
        <w:rPr>
          <w:b w:val="0"/>
          <w:bCs w:val="0"/>
          <w:i w:val="0"/>
          <w:iCs/>
          <w:color w:val="auto"/>
        </w:rPr>
        <w:t>remain the same</w:t>
      </w:r>
      <w:r w:rsidRPr="00CD0C0E">
        <w:rPr>
          <w:b w:val="0"/>
          <w:bCs w:val="0"/>
          <w:i w:val="0"/>
          <w:iCs/>
          <w:color w:val="auto"/>
        </w:rPr>
        <w:t xml:space="preserve"> or less</w:t>
      </w:r>
      <w:r w:rsidR="00542608" w:rsidRPr="00CD0C0E">
        <w:rPr>
          <w:b w:val="0"/>
          <w:bCs w:val="0"/>
          <w:i w:val="0"/>
          <w:iCs/>
          <w:color w:val="auto"/>
        </w:rPr>
        <w:t>.</w:t>
      </w:r>
      <w:r w:rsidR="00EF2062" w:rsidRPr="00CD0C0E">
        <w:rPr>
          <w:b w:val="0"/>
          <w:bCs w:val="0"/>
          <w:i w:val="0"/>
          <w:iCs/>
          <w:color w:val="auto"/>
        </w:rPr>
        <w:t xml:space="preserve"> Any changes </w:t>
      </w:r>
      <w:r w:rsidR="00031908" w:rsidRPr="00CD0C0E">
        <w:rPr>
          <w:b w:val="0"/>
          <w:bCs w:val="0"/>
          <w:i w:val="0"/>
          <w:iCs/>
          <w:color w:val="auto"/>
        </w:rPr>
        <w:t xml:space="preserve">to the approved plan </w:t>
      </w:r>
      <w:r w:rsidR="00AD728A" w:rsidRPr="00CD0C0E">
        <w:rPr>
          <w:b w:val="0"/>
          <w:bCs w:val="0"/>
          <w:i w:val="0"/>
          <w:iCs/>
          <w:color w:val="auto"/>
        </w:rPr>
        <w:t>must</w:t>
      </w:r>
      <w:r w:rsidR="00EF2062" w:rsidRPr="00CD0C0E">
        <w:rPr>
          <w:b w:val="0"/>
          <w:bCs w:val="0"/>
          <w:i w:val="0"/>
          <w:iCs/>
          <w:color w:val="auto"/>
        </w:rPr>
        <w:t xml:space="preserve"> only be implemented once certified in writing by the </w:t>
      </w:r>
      <w:r w:rsidR="00D74614" w:rsidRPr="00CD0C0E">
        <w:rPr>
          <w:b w:val="0"/>
          <w:bCs w:val="0"/>
          <w:i w:val="0"/>
          <w:iCs/>
          <w:color w:val="auto"/>
        </w:rPr>
        <w:t>Council.</w:t>
      </w:r>
      <w:r w:rsidR="00D74614" w:rsidRPr="00CD0C0E">
        <w:rPr>
          <w:color w:val="auto"/>
        </w:rPr>
        <w:t xml:space="preserve"> </w:t>
      </w:r>
    </w:p>
    <w:p w14:paraId="75147208" w14:textId="7369C601" w:rsidR="00085E57" w:rsidRPr="00CD0C0E" w:rsidRDefault="00583B59" w:rsidP="00085E57">
      <w:pPr>
        <w:pStyle w:val="ACSCMStaffHeader"/>
      </w:pPr>
      <w:r w:rsidRPr="00CD0C0E">
        <w:t xml:space="preserve">Guidance </w:t>
      </w:r>
      <w:r w:rsidR="00085E57" w:rsidRPr="00CD0C0E">
        <w:t xml:space="preserve">Note: </w:t>
      </w:r>
    </w:p>
    <w:p w14:paraId="2C67922C" w14:textId="5A924A2D" w:rsidR="00085E57" w:rsidRDefault="00085E57" w:rsidP="00085E57">
      <w:pPr>
        <w:pStyle w:val="ACSCMnote2staff"/>
      </w:pPr>
      <w:r w:rsidRPr="00CD0C0E">
        <w:t xml:space="preserve">This </w:t>
      </w:r>
      <w:r w:rsidR="00583B59" w:rsidRPr="00CD0C0E">
        <w:t>condition</w:t>
      </w:r>
      <w:r w:rsidR="006F3AF9">
        <w:t xml:space="preserve"> (I&amp;II)</w:t>
      </w:r>
      <w:r w:rsidR="00583B59" w:rsidRPr="00CD0C0E">
        <w:t xml:space="preserve"> </w:t>
      </w:r>
      <w:r w:rsidR="00AE0F35" w:rsidRPr="00CD0C0E">
        <w:t xml:space="preserve">is used </w:t>
      </w:r>
      <w:r w:rsidR="008F36FB" w:rsidRPr="00CD0C0E">
        <w:t xml:space="preserve">to manage effects associated with the discharge of sediment </w:t>
      </w:r>
      <w:proofErr w:type="gramStart"/>
      <w:r w:rsidR="008F36FB" w:rsidRPr="00CD0C0E">
        <w:t>as a result of</w:t>
      </w:r>
      <w:proofErr w:type="gramEnd"/>
      <w:r w:rsidR="008F36FB" w:rsidRPr="00CD0C0E">
        <w:t xml:space="preserve"> in-stream works.  The </w:t>
      </w:r>
      <w:proofErr w:type="spellStart"/>
      <w:r w:rsidR="008F36FB" w:rsidRPr="00CD0C0E">
        <w:t>StMP</w:t>
      </w:r>
      <w:proofErr w:type="spellEnd"/>
      <w:r w:rsidR="008F36FB" w:rsidRPr="00CD0C0E">
        <w:t xml:space="preserve"> may also address additional ecological effects such as fish spawning habitat or maintaining fish passage. This </w:t>
      </w:r>
      <w:r w:rsidR="00583B59" w:rsidRPr="00CD0C0E">
        <w:t xml:space="preserve">condition </w:t>
      </w:r>
      <w:r w:rsidR="008F36FB" w:rsidRPr="00CD0C0E">
        <w:t>is used i</w:t>
      </w:r>
      <w:r w:rsidRPr="00CD0C0E">
        <w:t xml:space="preserve">f the </w:t>
      </w:r>
      <w:r w:rsidR="001D799A" w:rsidRPr="00CD0C0E">
        <w:t xml:space="preserve">applicant has provided a detailed and comprehensive streamworks management plan </w:t>
      </w:r>
      <w:r w:rsidR="00BB7956" w:rsidRPr="00CD0C0E">
        <w:t>(</w:t>
      </w:r>
      <w:proofErr w:type="spellStart"/>
      <w:r w:rsidR="00BB7956" w:rsidRPr="00CD0C0E">
        <w:t>S</w:t>
      </w:r>
      <w:r w:rsidR="008F36FB" w:rsidRPr="00CD0C0E">
        <w:t>t</w:t>
      </w:r>
      <w:r w:rsidR="00BB7956" w:rsidRPr="00CD0C0E">
        <w:t>MP</w:t>
      </w:r>
      <w:proofErr w:type="spellEnd"/>
      <w:r w:rsidR="00BB7956" w:rsidRPr="00CD0C0E">
        <w:t xml:space="preserve">) </w:t>
      </w:r>
      <w:r w:rsidR="00AE0F35" w:rsidRPr="00CD0C0E">
        <w:t>(approved as part of the resource consent application)</w:t>
      </w:r>
      <w:r w:rsidR="00AE0F35" w:rsidRPr="00CD0C0E">
        <w:rPr>
          <w:b/>
        </w:rPr>
        <w:t xml:space="preserve"> and </w:t>
      </w:r>
      <w:r w:rsidR="00AE0F35" w:rsidRPr="00CD0C0E">
        <w:t xml:space="preserve">it is a </w:t>
      </w:r>
      <w:r w:rsidR="00402280" w:rsidRPr="00CD0C0E">
        <w:t xml:space="preserve">relatively simple </w:t>
      </w:r>
      <w:r w:rsidR="00AE0F35" w:rsidRPr="00CD0C0E">
        <w:t>stream works</w:t>
      </w:r>
      <w:r w:rsidR="00402280" w:rsidRPr="00CD0C0E">
        <w:t>.</w:t>
      </w:r>
      <w:r w:rsidR="00015BF9" w:rsidRPr="00CD0C0E">
        <w:t xml:space="preserve"> </w:t>
      </w:r>
      <w:r w:rsidR="00402280" w:rsidRPr="00CD0C0E">
        <w:t>Note m</w:t>
      </w:r>
      <w:r w:rsidR="00015BF9" w:rsidRPr="00CD0C0E">
        <w:t>ost</w:t>
      </w:r>
      <w:r w:rsidR="001D799A" w:rsidRPr="00CD0C0E">
        <w:t xml:space="preserve"> </w:t>
      </w:r>
      <w:r w:rsidR="00BB7956" w:rsidRPr="00CD0C0E">
        <w:t xml:space="preserve">proposals </w:t>
      </w:r>
      <w:r w:rsidR="00402280" w:rsidRPr="00CD0C0E">
        <w:t xml:space="preserve">involving stream works </w:t>
      </w:r>
      <w:r w:rsidR="00BB7956" w:rsidRPr="00CD0C0E">
        <w:t>will</w:t>
      </w:r>
      <w:r w:rsidR="00402280" w:rsidRPr="00CD0C0E">
        <w:t xml:space="preserve"> not</w:t>
      </w:r>
      <w:r w:rsidR="00BB7956" w:rsidRPr="00CD0C0E">
        <w:t xml:space="preserve"> have a </w:t>
      </w:r>
      <w:r w:rsidR="00402280" w:rsidRPr="00CD0C0E">
        <w:t xml:space="preserve">finalised </w:t>
      </w:r>
      <w:proofErr w:type="spellStart"/>
      <w:r w:rsidR="00402280" w:rsidRPr="00CD0C0E">
        <w:t>S</w:t>
      </w:r>
      <w:r w:rsidR="008F36FB" w:rsidRPr="00CD0C0E">
        <w:t>t</w:t>
      </w:r>
      <w:r w:rsidR="00402280" w:rsidRPr="00CD0C0E">
        <w:t>MP</w:t>
      </w:r>
      <w:proofErr w:type="spellEnd"/>
      <w:r w:rsidR="00402280" w:rsidRPr="00CD0C0E">
        <w:t xml:space="preserve"> approved as part of the resource consent application</w:t>
      </w:r>
      <w:r w:rsidR="00AE0F35" w:rsidRPr="00CD0C0E">
        <w:t xml:space="preserve">. Instead see </w:t>
      </w:r>
      <w:r w:rsidR="00402280" w:rsidRPr="00CD0C0E">
        <w:t>condition</w:t>
      </w:r>
      <w:r w:rsidR="00AE0F35" w:rsidRPr="00CD0C0E">
        <w:t xml:space="preserve"> 1</w:t>
      </w:r>
      <w:r w:rsidR="00F14516" w:rsidRPr="00CD0C0E">
        <w:t>0</w:t>
      </w:r>
      <w:r w:rsidR="00402280" w:rsidRPr="00CD0C0E">
        <w:t xml:space="preserve"> requiring </w:t>
      </w:r>
      <w:r w:rsidR="00BB7956" w:rsidRPr="00CD0C0E">
        <w:t xml:space="preserve">an approved </w:t>
      </w:r>
      <w:r w:rsidR="00402280" w:rsidRPr="00CD0C0E">
        <w:t xml:space="preserve">final </w:t>
      </w:r>
      <w:proofErr w:type="spellStart"/>
      <w:r w:rsidR="00BB7956" w:rsidRPr="00CD0C0E">
        <w:t>S</w:t>
      </w:r>
      <w:r w:rsidR="008F36FB" w:rsidRPr="00CD0C0E">
        <w:t>t</w:t>
      </w:r>
      <w:r w:rsidR="00BB7956" w:rsidRPr="00CD0C0E">
        <w:t>MP</w:t>
      </w:r>
      <w:proofErr w:type="spellEnd"/>
      <w:r w:rsidR="00BB7956" w:rsidRPr="00CD0C0E">
        <w:t xml:space="preserve">, based on a draft </w:t>
      </w:r>
      <w:proofErr w:type="spellStart"/>
      <w:r w:rsidR="00BB7956" w:rsidRPr="00CD0C0E">
        <w:t>S</w:t>
      </w:r>
      <w:r w:rsidR="008F36FB" w:rsidRPr="00CD0C0E">
        <w:t>t</w:t>
      </w:r>
      <w:r w:rsidR="00BB7956" w:rsidRPr="00CD0C0E">
        <w:t>MP</w:t>
      </w:r>
      <w:proofErr w:type="spellEnd"/>
      <w:r w:rsidR="00BB7956" w:rsidRPr="00CD0C0E">
        <w:t xml:space="preserve"> submitted as part of the applicati</w:t>
      </w:r>
      <w:r w:rsidR="00015BF9" w:rsidRPr="00CD0C0E">
        <w:t xml:space="preserve">on (usually prepared and submitted by the relevant contractor undertaking the works). </w:t>
      </w:r>
      <w:r w:rsidR="00BB7956" w:rsidRPr="00CD0C0E">
        <w:t xml:space="preserve"> </w:t>
      </w:r>
    </w:p>
    <w:p w14:paraId="1C5F5FCD" w14:textId="77777777" w:rsidR="00236A9A" w:rsidRPr="00CD0C0E" w:rsidRDefault="00236A9A" w:rsidP="00236A9A">
      <w:pPr>
        <w:pStyle w:val="ACSCMconditiondivider"/>
      </w:pPr>
      <w:bookmarkStart w:id="5" w:name="_Toc431910486"/>
    </w:p>
    <w:p w14:paraId="11EB0FB2" w14:textId="5D17DECD" w:rsidR="00B61B21" w:rsidRPr="00CD0C0E" w:rsidRDefault="00B61B21" w:rsidP="00B61B21">
      <w:pPr>
        <w:pStyle w:val="Heading3"/>
      </w:pPr>
      <w:r w:rsidRPr="00CD0C0E">
        <w:t xml:space="preserve">Condition </w:t>
      </w:r>
      <w:r w:rsidR="00AE0F35" w:rsidRPr="00CD0C0E">
        <w:t>1</w:t>
      </w:r>
      <w:r w:rsidR="00F644FF" w:rsidRPr="00CD0C0E">
        <w:t>0</w:t>
      </w:r>
      <w:r w:rsidRPr="00CD0C0E">
        <w:t xml:space="preserve">: Streamworks </w:t>
      </w:r>
      <w:r w:rsidR="003571AE" w:rsidRPr="00CD0C0E">
        <w:t>m</w:t>
      </w:r>
      <w:r w:rsidRPr="00CD0C0E">
        <w:t xml:space="preserve">anagement </w:t>
      </w:r>
      <w:r w:rsidR="003571AE" w:rsidRPr="00CD0C0E">
        <w:t>p</w:t>
      </w:r>
      <w:r w:rsidRPr="00CD0C0E">
        <w:t>lan to be provided</w:t>
      </w:r>
      <w:bookmarkEnd w:id="5"/>
    </w:p>
    <w:p w14:paraId="35733C3B" w14:textId="0D409BBF" w:rsidR="00F00F9E" w:rsidRPr="00CD0C0E" w:rsidRDefault="00B6146B" w:rsidP="00482035">
      <w:pPr>
        <w:spacing w:after="160" w:line="288" w:lineRule="auto"/>
        <w:ind w:left="567" w:right="567" w:hanging="567"/>
        <w:rPr>
          <w:rFonts w:ascii="Arial" w:eastAsiaTheme="majorEastAsia" w:hAnsi="Arial" w:cstheme="majorBidi"/>
          <w:bCs/>
          <w:sz w:val="22"/>
          <w:szCs w:val="28"/>
        </w:rPr>
      </w:pPr>
      <w:r>
        <w:rPr>
          <w:rFonts w:ascii="Arial" w:eastAsiaTheme="majorEastAsia" w:hAnsi="Arial" w:cstheme="majorBidi"/>
          <w:bCs/>
          <w:sz w:val="22"/>
          <w:szCs w:val="28"/>
        </w:rPr>
        <w:t>I</w:t>
      </w:r>
      <w:r>
        <w:rPr>
          <w:rFonts w:ascii="Arial" w:eastAsiaTheme="majorEastAsia" w:hAnsi="Arial" w:cstheme="majorBidi"/>
          <w:bCs/>
          <w:sz w:val="22"/>
          <w:szCs w:val="28"/>
        </w:rPr>
        <w:tab/>
      </w:r>
      <w:r w:rsidR="00922DAD" w:rsidRPr="00CD0C0E">
        <w:rPr>
          <w:rFonts w:ascii="Arial" w:eastAsiaTheme="majorEastAsia" w:hAnsi="Arial" w:cstheme="majorBidi"/>
          <w:bCs/>
          <w:sz w:val="22"/>
          <w:szCs w:val="28"/>
        </w:rPr>
        <w:t>Prior to the commencement</w:t>
      </w:r>
      <w:r w:rsidR="00B61B21" w:rsidRPr="00CD0C0E">
        <w:rPr>
          <w:rFonts w:ascii="Arial" w:eastAsiaTheme="majorEastAsia" w:hAnsi="Arial" w:cstheme="majorBidi"/>
          <w:bCs/>
          <w:sz w:val="22"/>
          <w:szCs w:val="28"/>
        </w:rPr>
        <w:t xml:space="preserve"> </w:t>
      </w:r>
      <w:r w:rsidR="00922DAD" w:rsidRPr="00CD0C0E">
        <w:rPr>
          <w:rFonts w:ascii="Arial" w:eastAsiaTheme="majorEastAsia" w:hAnsi="Arial" w:cstheme="majorBidi"/>
          <w:bCs/>
          <w:sz w:val="22"/>
          <w:szCs w:val="28"/>
        </w:rPr>
        <w:t>of the streamworks activity</w:t>
      </w:r>
      <w:r w:rsidR="00B61B21" w:rsidRPr="00CD0C0E">
        <w:rPr>
          <w:rFonts w:ascii="Arial" w:eastAsiaTheme="majorEastAsia" w:hAnsi="Arial" w:cstheme="majorBidi"/>
          <w:bCs/>
          <w:sz w:val="22"/>
          <w:szCs w:val="28"/>
        </w:rPr>
        <w:t>, a finalised streamworks management plan (</w:t>
      </w:r>
      <w:proofErr w:type="spellStart"/>
      <w:r w:rsidR="00B61B21" w:rsidRPr="00CD0C0E">
        <w:rPr>
          <w:rFonts w:ascii="Arial" w:eastAsiaTheme="majorEastAsia" w:hAnsi="Arial" w:cstheme="majorBidi"/>
          <w:bCs/>
          <w:sz w:val="22"/>
          <w:szCs w:val="28"/>
        </w:rPr>
        <w:t>S</w:t>
      </w:r>
      <w:r w:rsidR="008F36FB" w:rsidRPr="00CD0C0E">
        <w:rPr>
          <w:rFonts w:ascii="Arial" w:eastAsiaTheme="majorEastAsia" w:hAnsi="Arial" w:cstheme="majorBidi"/>
          <w:bCs/>
          <w:sz w:val="22"/>
          <w:szCs w:val="28"/>
        </w:rPr>
        <w:t>t</w:t>
      </w:r>
      <w:r w:rsidR="00B61B21" w:rsidRPr="00CD0C0E">
        <w:rPr>
          <w:rFonts w:ascii="Arial" w:eastAsiaTheme="majorEastAsia" w:hAnsi="Arial" w:cstheme="majorBidi"/>
          <w:bCs/>
          <w:sz w:val="22"/>
          <w:szCs w:val="28"/>
        </w:rPr>
        <w:t>MP</w:t>
      </w:r>
      <w:proofErr w:type="spellEnd"/>
      <w:r w:rsidR="00B61B21" w:rsidRPr="00CD0C0E">
        <w:rPr>
          <w:rFonts w:ascii="Arial" w:eastAsiaTheme="majorEastAsia" w:hAnsi="Arial" w:cstheme="majorBidi"/>
          <w:bCs/>
          <w:sz w:val="22"/>
          <w:szCs w:val="28"/>
        </w:rPr>
        <w:t xml:space="preserve">), </w:t>
      </w:r>
      <w:r w:rsidR="00AD728A" w:rsidRPr="00CD0C0E">
        <w:rPr>
          <w:rFonts w:ascii="Arial" w:eastAsiaTheme="majorEastAsia" w:hAnsi="Arial" w:cstheme="majorBidi"/>
          <w:bCs/>
          <w:sz w:val="22"/>
          <w:szCs w:val="28"/>
        </w:rPr>
        <w:t>must</w:t>
      </w:r>
      <w:r w:rsidR="00B61B21" w:rsidRPr="00CD0C0E">
        <w:rPr>
          <w:rFonts w:ascii="Arial" w:eastAsiaTheme="majorEastAsia" w:hAnsi="Arial" w:cstheme="majorBidi"/>
          <w:bCs/>
          <w:sz w:val="22"/>
          <w:szCs w:val="28"/>
        </w:rPr>
        <w:t xml:space="preserve"> be submitted to the </w:t>
      </w:r>
      <w:r w:rsidR="00D74614" w:rsidRPr="00CD0C0E">
        <w:rPr>
          <w:rFonts w:ascii="Arial" w:eastAsiaTheme="majorEastAsia" w:hAnsi="Arial" w:cstheme="majorBidi"/>
          <w:bCs/>
          <w:sz w:val="22"/>
          <w:szCs w:val="28"/>
        </w:rPr>
        <w:t>Council</w:t>
      </w:r>
      <w:r w:rsidR="0056667C" w:rsidRPr="00CD0C0E">
        <w:rPr>
          <w:rFonts w:ascii="Arial" w:eastAsiaTheme="majorEastAsia" w:hAnsi="Arial" w:cstheme="majorBidi"/>
          <w:bCs/>
          <w:sz w:val="22"/>
          <w:szCs w:val="28"/>
        </w:rPr>
        <w:t xml:space="preserve"> for certification</w:t>
      </w:r>
      <w:r w:rsidR="00D74614" w:rsidRPr="00CD0C0E">
        <w:rPr>
          <w:rFonts w:ascii="Arial" w:eastAsiaTheme="majorEastAsia" w:hAnsi="Arial" w:cstheme="majorBidi"/>
          <w:bCs/>
          <w:sz w:val="22"/>
          <w:szCs w:val="28"/>
        </w:rPr>
        <w:t>.</w:t>
      </w:r>
      <w:r w:rsidR="0094213B">
        <w:rPr>
          <w:rFonts w:ascii="Arial" w:eastAsiaTheme="majorEastAsia" w:hAnsi="Arial" w:cstheme="majorBidi"/>
          <w:bCs/>
          <w:sz w:val="22"/>
          <w:szCs w:val="28"/>
        </w:rPr>
        <w:t xml:space="preserve"> </w:t>
      </w:r>
      <w:r w:rsidR="00F00F9E" w:rsidRPr="00176F38">
        <w:rPr>
          <w:rFonts w:ascii="Arial" w:eastAsiaTheme="majorEastAsia" w:hAnsi="Arial" w:cstheme="majorBidi"/>
          <w:bCs/>
          <w:iCs/>
          <w:sz w:val="22"/>
          <w:szCs w:val="28"/>
          <w:lang w:eastAsia="en-NZ"/>
        </w:rPr>
        <w:t xml:space="preserve">The purpose of </w:t>
      </w:r>
      <w:r w:rsidR="006711B6" w:rsidRPr="00176F38">
        <w:rPr>
          <w:rFonts w:ascii="Arial" w:eastAsiaTheme="majorEastAsia" w:hAnsi="Arial" w:cstheme="majorBidi"/>
          <w:bCs/>
          <w:iCs/>
          <w:sz w:val="22"/>
          <w:szCs w:val="28"/>
          <w:lang w:eastAsia="en-NZ"/>
        </w:rPr>
        <w:t xml:space="preserve">the </w:t>
      </w:r>
      <w:proofErr w:type="spellStart"/>
      <w:r w:rsidR="00F00F9E" w:rsidRPr="00176F38">
        <w:rPr>
          <w:rFonts w:ascii="Arial" w:eastAsiaTheme="majorEastAsia" w:hAnsi="Arial" w:cstheme="majorBidi"/>
          <w:bCs/>
          <w:iCs/>
          <w:sz w:val="22"/>
          <w:szCs w:val="28"/>
          <w:lang w:eastAsia="en-NZ"/>
        </w:rPr>
        <w:t>S</w:t>
      </w:r>
      <w:r w:rsidR="006711B6" w:rsidRPr="00176F38">
        <w:rPr>
          <w:rFonts w:ascii="Arial" w:eastAsiaTheme="majorEastAsia" w:hAnsi="Arial" w:cstheme="majorBidi"/>
          <w:bCs/>
          <w:iCs/>
          <w:sz w:val="22"/>
          <w:szCs w:val="28"/>
          <w:lang w:eastAsia="en-NZ"/>
        </w:rPr>
        <w:t>t</w:t>
      </w:r>
      <w:r w:rsidR="00F00F9E" w:rsidRPr="00176F38">
        <w:rPr>
          <w:rFonts w:ascii="Arial" w:eastAsiaTheme="majorEastAsia" w:hAnsi="Arial" w:cstheme="majorBidi"/>
          <w:bCs/>
          <w:iCs/>
          <w:sz w:val="22"/>
          <w:szCs w:val="28"/>
          <w:lang w:eastAsia="en-NZ"/>
        </w:rPr>
        <w:t>MP</w:t>
      </w:r>
      <w:proofErr w:type="spellEnd"/>
      <w:r w:rsidR="00F00F9E" w:rsidRPr="00176F38">
        <w:rPr>
          <w:rFonts w:ascii="Arial" w:eastAsiaTheme="majorEastAsia" w:hAnsi="Arial" w:cstheme="majorBidi"/>
          <w:bCs/>
          <w:iCs/>
          <w:sz w:val="22"/>
          <w:szCs w:val="28"/>
          <w:lang w:eastAsia="en-NZ"/>
        </w:rPr>
        <w:t xml:space="preserve"> is to provide </w:t>
      </w:r>
      <w:r w:rsidR="006F3AF9" w:rsidRPr="00176F38">
        <w:rPr>
          <w:rFonts w:ascii="Arial" w:eastAsiaTheme="majorEastAsia" w:hAnsi="Arial" w:cstheme="majorBidi"/>
          <w:bCs/>
          <w:iCs/>
          <w:sz w:val="22"/>
          <w:szCs w:val="28"/>
          <w:lang w:eastAsia="en-NZ"/>
        </w:rPr>
        <w:t>a finalised streamworks methodology</w:t>
      </w:r>
      <w:r w:rsidR="006711B6" w:rsidRPr="00176F38">
        <w:rPr>
          <w:rFonts w:ascii="Arial" w:eastAsiaTheme="majorEastAsia" w:hAnsi="Arial" w:cstheme="majorBidi"/>
          <w:bCs/>
          <w:iCs/>
          <w:sz w:val="22"/>
          <w:szCs w:val="28"/>
          <w:lang w:eastAsia="en-NZ"/>
        </w:rPr>
        <w:t xml:space="preserve"> and management measures</w:t>
      </w:r>
      <w:r w:rsidR="006F3AF9" w:rsidRPr="00176F38">
        <w:rPr>
          <w:rFonts w:ascii="Arial" w:eastAsiaTheme="majorEastAsia" w:hAnsi="Arial" w:cstheme="majorBidi"/>
          <w:bCs/>
          <w:iCs/>
          <w:sz w:val="22"/>
          <w:szCs w:val="28"/>
          <w:lang w:eastAsia="en-NZ"/>
        </w:rPr>
        <w:t xml:space="preserve"> </w:t>
      </w:r>
      <w:r w:rsidR="00F00F9E" w:rsidRPr="00176F38">
        <w:rPr>
          <w:rFonts w:ascii="Arial" w:eastAsiaTheme="majorEastAsia" w:hAnsi="Arial" w:cstheme="majorBidi"/>
          <w:bCs/>
          <w:iCs/>
          <w:sz w:val="22"/>
          <w:szCs w:val="28"/>
          <w:lang w:eastAsia="en-NZ"/>
        </w:rPr>
        <w:t>that enables effects of streamworks to be managed durin</w:t>
      </w:r>
      <w:r w:rsidR="006F3AF9" w:rsidRPr="00176F38">
        <w:rPr>
          <w:rFonts w:ascii="Arial" w:eastAsiaTheme="majorEastAsia" w:hAnsi="Arial" w:cstheme="majorBidi"/>
          <w:bCs/>
          <w:iCs/>
          <w:sz w:val="22"/>
          <w:szCs w:val="28"/>
          <w:lang w:eastAsia="en-NZ"/>
        </w:rPr>
        <w:t>g construction</w:t>
      </w:r>
      <w:r w:rsidR="00A11F87" w:rsidRPr="00176F38">
        <w:rPr>
          <w:rFonts w:ascii="Arial" w:eastAsiaTheme="majorEastAsia" w:hAnsi="Arial" w:cstheme="majorBidi"/>
          <w:bCs/>
          <w:iCs/>
          <w:sz w:val="22"/>
          <w:szCs w:val="28"/>
          <w:lang w:eastAsia="en-NZ"/>
        </w:rPr>
        <w:t xml:space="preserve"> in accordance with best practice</w:t>
      </w:r>
      <w:r w:rsidR="00F00F9E" w:rsidRPr="00176F38">
        <w:rPr>
          <w:rFonts w:ascii="Arial" w:eastAsiaTheme="majorEastAsia" w:hAnsi="Arial" w:cstheme="majorBidi"/>
          <w:bCs/>
          <w:i/>
          <w:sz w:val="22"/>
          <w:szCs w:val="28"/>
          <w:lang w:eastAsia="en-NZ"/>
        </w:rPr>
        <w:t xml:space="preserve"> </w:t>
      </w:r>
      <w:r w:rsidR="00F00F9E" w:rsidRPr="00603809">
        <w:rPr>
          <w:rFonts w:ascii="Arial" w:eastAsiaTheme="majorEastAsia" w:hAnsi="Arial" w:cstheme="majorBidi"/>
          <w:bCs/>
          <w:i/>
          <w:sz w:val="22"/>
          <w:szCs w:val="28"/>
          <w:lang w:eastAsia="en-NZ"/>
        </w:rPr>
        <w:t>(</w:t>
      </w:r>
      <w:r w:rsidR="00F00F9E" w:rsidRPr="00996F89">
        <w:rPr>
          <w:rFonts w:ascii="Arial" w:eastAsiaTheme="majorEastAsia" w:hAnsi="Arial" w:cstheme="majorBidi"/>
          <w:bCs/>
          <w:i/>
          <w:color w:val="1F497D" w:themeColor="text2"/>
          <w:sz w:val="22"/>
          <w:szCs w:val="28"/>
          <w:lang w:eastAsia="en-NZ"/>
        </w:rPr>
        <w:t>and with a prompt to integrate with any other management plan, such as earthwork</w:t>
      </w:r>
      <w:r w:rsidR="006711B6">
        <w:rPr>
          <w:rFonts w:ascii="Arial" w:eastAsiaTheme="majorEastAsia" w:hAnsi="Arial" w:cstheme="majorBidi"/>
          <w:bCs/>
          <w:i/>
          <w:color w:val="1F497D" w:themeColor="text2"/>
          <w:sz w:val="22"/>
          <w:szCs w:val="28"/>
          <w:lang w:eastAsia="en-NZ"/>
        </w:rPr>
        <w:t>s,</w:t>
      </w:r>
      <w:r w:rsidR="00F00F9E" w:rsidRPr="00996F89">
        <w:rPr>
          <w:rFonts w:ascii="Arial" w:eastAsiaTheme="majorEastAsia" w:hAnsi="Arial" w:cstheme="majorBidi"/>
          <w:bCs/>
          <w:i/>
          <w:color w:val="1F497D" w:themeColor="text2"/>
          <w:sz w:val="22"/>
          <w:szCs w:val="28"/>
          <w:lang w:eastAsia="en-NZ"/>
        </w:rPr>
        <w:t xml:space="preserve"> sediment control</w:t>
      </w:r>
      <w:r w:rsidR="006711B6">
        <w:rPr>
          <w:rFonts w:ascii="Arial" w:eastAsiaTheme="majorEastAsia" w:hAnsi="Arial" w:cstheme="majorBidi"/>
          <w:bCs/>
          <w:i/>
          <w:color w:val="1F497D" w:themeColor="text2"/>
          <w:sz w:val="22"/>
          <w:szCs w:val="28"/>
          <w:lang w:eastAsia="en-NZ"/>
        </w:rPr>
        <w:t>, fish capture and relocation</w:t>
      </w:r>
      <w:r w:rsidR="00F00F9E" w:rsidRPr="00996F89">
        <w:rPr>
          <w:rFonts w:ascii="Arial" w:eastAsiaTheme="majorEastAsia" w:hAnsi="Arial" w:cstheme="majorBidi"/>
          <w:bCs/>
          <w:i/>
          <w:color w:val="1F497D" w:themeColor="text2"/>
          <w:sz w:val="22"/>
          <w:szCs w:val="28"/>
          <w:lang w:eastAsia="en-NZ"/>
        </w:rPr>
        <w:t xml:space="preserve"> etc)</w:t>
      </w:r>
    </w:p>
    <w:p w14:paraId="01C5D970" w14:textId="635EB8EB" w:rsidR="00B61B21" w:rsidRPr="00CD0C0E" w:rsidRDefault="006F3AF9" w:rsidP="00B61B21">
      <w:pPr>
        <w:spacing w:after="160" w:line="288" w:lineRule="auto"/>
        <w:ind w:left="567" w:right="567"/>
        <w:rPr>
          <w:rFonts w:ascii="Arial" w:eastAsiaTheme="majorEastAsia" w:hAnsi="Arial" w:cstheme="majorBidi"/>
          <w:bCs/>
          <w:sz w:val="22"/>
          <w:szCs w:val="28"/>
        </w:rPr>
      </w:pPr>
      <w:r>
        <w:rPr>
          <w:rFonts w:ascii="Arial" w:eastAsiaTheme="majorEastAsia" w:hAnsi="Arial" w:cs="Arial"/>
          <w:bCs/>
          <w:sz w:val="22"/>
          <w:szCs w:val="22"/>
        </w:rPr>
        <w:t>S</w:t>
      </w:r>
      <w:r w:rsidR="0056667C" w:rsidRPr="00CD0C0E">
        <w:rPr>
          <w:rFonts w:ascii="Arial" w:eastAsiaTheme="majorEastAsia" w:hAnsi="Arial" w:cs="Arial"/>
          <w:bCs/>
          <w:sz w:val="22"/>
          <w:szCs w:val="22"/>
        </w:rPr>
        <w:t>treamworks activity must</w:t>
      </w:r>
      <w:r>
        <w:rPr>
          <w:rFonts w:ascii="Arial" w:eastAsiaTheme="majorEastAsia" w:hAnsi="Arial" w:cs="Arial"/>
          <w:bCs/>
          <w:sz w:val="22"/>
          <w:szCs w:val="22"/>
        </w:rPr>
        <w:t xml:space="preserve"> not</w:t>
      </w:r>
      <w:r w:rsidR="0056667C" w:rsidRPr="00CD0C0E">
        <w:rPr>
          <w:rFonts w:ascii="Arial" w:eastAsiaTheme="majorEastAsia" w:hAnsi="Arial" w:cs="Arial"/>
          <w:bCs/>
          <w:sz w:val="22"/>
          <w:szCs w:val="22"/>
        </w:rPr>
        <w:t xml:space="preserve"> commence until </w:t>
      </w:r>
      <w:r w:rsidR="0056667C" w:rsidRPr="00CD0C0E">
        <w:rPr>
          <w:rFonts w:ascii="Arial" w:hAnsi="Arial" w:cs="Arial"/>
          <w:sz w:val="22"/>
          <w:szCs w:val="22"/>
        </w:rPr>
        <w:t>written certification is provided from the council.</w:t>
      </w:r>
    </w:p>
    <w:p w14:paraId="6F05CDE8" w14:textId="55FD63D6" w:rsidR="00B61B21" w:rsidRPr="00CD0C0E" w:rsidRDefault="00B61B21" w:rsidP="0056667C">
      <w:pPr>
        <w:spacing w:after="160" w:line="288" w:lineRule="auto"/>
        <w:ind w:left="567" w:right="567"/>
        <w:rPr>
          <w:rFonts w:ascii="Arial" w:eastAsiaTheme="majorEastAsia" w:hAnsi="Arial" w:cstheme="majorBidi"/>
          <w:bCs/>
          <w:sz w:val="22"/>
          <w:szCs w:val="28"/>
        </w:rPr>
      </w:pPr>
      <w:r w:rsidRPr="00CD0C0E">
        <w:rPr>
          <w:rFonts w:ascii="Arial" w:eastAsiaTheme="majorEastAsia" w:hAnsi="Arial" w:cstheme="majorBidi"/>
          <w:bCs/>
          <w:sz w:val="22"/>
          <w:szCs w:val="28"/>
        </w:rPr>
        <w:t xml:space="preserve">The </w:t>
      </w:r>
      <w:proofErr w:type="spellStart"/>
      <w:r w:rsidRPr="00CD0C0E">
        <w:rPr>
          <w:rFonts w:ascii="Arial" w:eastAsiaTheme="majorEastAsia" w:hAnsi="Arial" w:cstheme="majorBidi"/>
          <w:bCs/>
          <w:sz w:val="22"/>
          <w:szCs w:val="28"/>
        </w:rPr>
        <w:t>S</w:t>
      </w:r>
      <w:r w:rsidR="008F36FB" w:rsidRPr="00CD0C0E">
        <w:rPr>
          <w:rFonts w:ascii="Arial" w:eastAsiaTheme="majorEastAsia" w:hAnsi="Arial" w:cstheme="majorBidi"/>
          <w:bCs/>
          <w:sz w:val="22"/>
          <w:szCs w:val="28"/>
        </w:rPr>
        <w:t>t</w:t>
      </w:r>
      <w:r w:rsidRPr="00CD0C0E">
        <w:rPr>
          <w:rFonts w:ascii="Arial" w:eastAsiaTheme="majorEastAsia" w:hAnsi="Arial" w:cstheme="majorBidi"/>
          <w:bCs/>
          <w:sz w:val="22"/>
          <w:szCs w:val="28"/>
        </w:rPr>
        <w:t>MP</w:t>
      </w:r>
      <w:proofErr w:type="spellEnd"/>
      <w:r w:rsidRPr="00CD0C0E">
        <w:rPr>
          <w:rFonts w:ascii="Arial" w:eastAsiaTheme="majorEastAsia" w:hAnsi="Arial" w:cstheme="majorBidi"/>
          <w:bCs/>
          <w:sz w:val="22"/>
          <w:szCs w:val="28"/>
        </w:rPr>
        <w:t xml:space="preserve"> </w:t>
      </w:r>
      <w:r w:rsidR="008F36FB" w:rsidRPr="00CD0C0E">
        <w:rPr>
          <w:rFonts w:ascii="Arial" w:eastAsiaTheme="majorEastAsia" w:hAnsi="Arial" w:cstheme="majorBidi"/>
          <w:bCs/>
          <w:sz w:val="22"/>
          <w:szCs w:val="28"/>
        </w:rPr>
        <w:t>must</w:t>
      </w:r>
      <w:r w:rsidRPr="00CD0C0E">
        <w:rPr>
          <w:rFonts w:ascii="Arial" w:eastAsiaTheme="majorEastAsia" w:hAnsi="Arial" w:cstheme="majorBidi"/>
          <w:bCs/>
          <w:sz w:val="22"/>
          <w:szCs w:val="28"/>
        </w:rPr>
        <w:t xml:space="preserve"> </w:t>
      </w:r>
      <w:r w:rsidR="0002653F" w:rsidRPr="00CD0C0E">
        <w:rPr>
          <w:rFonts w:ascii="Arial" w:eastAsiaTheme="majorEastAsia" w:hAnsi="Arial" w:cstheme="majorBidi"/>
          <w:bCs/>
          <w:sz w:val="22"/>
          <w:szCs w:val="28"/>
        </w:rPr>
        <w:t xml:space="preserve">include </w:t>
      </w:r>
      <w:r w:rsidR="0056667C" w:rsidRPr="00CD0C0E">
        <w:rPr>
          <w:rFonts w:ascii="Arial" w:eastAsiaTheme="majorEastAsia" w:hAnsi="Arial" w:cstheme="majorBidi"/>
          <w:bCs/>
          <w:sz w:val="22"/>
          <w:szCs w:val="28"/>
        </w:rPr>
        <w:t xml:space="preserve">as a minimum </w:t>
      </w:r>
      <w:r w:rsidR="0002653F" w:rsidRPr="00CD0C0E">
        <w:rPr>
          <w:rFonts w:ascii="Arial" w:eastAsiaTheme="majorEastAsia" w:hAnsi="Arial" w:cstheme="majorBidi"/>
          <w:bCs/>
          <w:sz w:val="22"/>
          <w:szCs w:val="28"/>
        </w:rPr>
        <w:t>but not be limited to</w:t>
      </w:r>
      <w:r w:rsidRPr="00CD0C0E">
        <w:rPr>
          <w:rFonts w:ascii="Arial" w:eastAsiaTheme="majorEastAsia" w:hAnsi="Arial" w:cstheme="majorBidi"/>
          <w:bCs/>
          <w:sz w:val="22"/>
          <w:szCs w:val="28"/>
        </w:rPr>
        <w:t>:</w:t>
      </w:r>
    </w:p>
    <w:p w14:paraId="4CB921FC" w14:textId="7C6A45C2" w:rsidR="00B61B21" w:rsidRPr="00CD0C0E" w:rsidRDefault="00782728" w:rsidP="00B61B21">
      <w:pPr>
        <w:pStyle w:val="ACBodyTextBullets"/>
      </w:pPr>
      <w:r w:rsidRPr="00CD0C0E">
        <w:rPr>
          <w:bCs/>
        </w:rPr>
        <w:t xml:space="preserve">management measures to demonstrate </w:t>
      </w:r>
      <w:r w:rsidR="001D799A" w:rsidRPr="00CD0C0E">
        <w:t xml:space="preserve">how </w:t>
      </w:r>
      <w:r w:rsidR="004D4526" w:rsidRPr="00CD0C0E">
        <w:t>e</w:t>
      </w:r>
      <w:r w:rsidR="00B61B21" w:rsidRPr="00CD0C0E">
        <w:t xml:space="preserve">rosion and sediment controls </w:t>
      </w:r>
      <w:r w:rsidR="004D4526" w:rsidRPr="00CD0C0E">
        <w:t>will</w:t>
      </w:r>
      <w:r w:rsidR="00B61B21" w:rsidRPr="00CD0C0E">
        <w:t xml:space="preserve"> avoid sediment or sediment laden water entering the stream</w:t>
      </w:r>
      <w:r w:rsidR="008F36FB" w:rsidRPr="00CD0C0E">
        <w:t xml:space="preserve"> in accordance with best </w:t>
      </w:r>
      <w:proofErr w:type="gramStart"/>
      <w:r w:rsidR="008F36FB" w:rsidRPr="00CD0C0E">
        <w:t>practice</w:t>
      </w:r>
      <w:r w:rsidR="001D799A" w:rsidRPr="00CD0C0E">
        <w:t>;</w:t>
      </w:r>
      <w:proofErr w:type="gramEnd"/>
    </w:p>
    <w:p w14:paraId="75599F2E" w14:textId="43E8F9C5" w:rsidR="00BB7956" w:rsidRPr="00CD0C0E" w:rsidRDefault="00782728" w:rsidP="00B61B21">
      <w:pPr>
        <w:pStyle w:val="ACBodyTextBullets"/>
      </w:pPr>
      <w:r w:rsidRPr="00CD0C0E">
        <w:t xml:space="preserve">management </w:t>
      </w:r>
      <w:r w:rsidR="00963343" w:rsidRPr="00CD0C0E">
        <w:t>of contaminants to water (</w:t>
      </w:r>
      <w:proofErr w:type="gramStart"/>
      <w:r w:rsidR="00963343" w:rsidRPr="00CD0C0E">
        <w:t>e.g.</w:t>
      </w:r>
      <w:proofErr w:type="gramEnd"/>
      <w:r w:rsidR="00963343" w:rsidRPr="00CD0C0E">
        <w:t xml:space="preserve"> hydrocarbons, construction materials);</w:t>
      </w:r>
    </w:p>
    <w:p w14:paraId="0A3C915D" w14:textId="5BC2D1B5" w:rsidR="00963343" w:rsidRPr="00CD0C0E" w:rsidRDefault="00782728" w:rsidP="0015431F">
      <w:pPr>
        <w:pStyle w:val="ACBodyTextBullets"/>
      </w:pPr>
      <w:r w:rsidRPr="00CD0C0E">
        <w:t>maintenance of</w:t>
      </w:r>
      <w:r w:rsidR="001D799A" w:rsidRPr="00CD0C0E">
        <w:t xml:space="preserve"> </w:t>
      </w:r>
      <w:r w:rsidR="004D4526" w:rsidRPr="00CD0C0E">
        <w:t>f</w:t>
      </w:r>
      <w:r w:rsidR="00B61B21" w:rsidRPr="00CD0C0E">
        <w:t>ish passage</w:t>
      </w:r>
      <w:r w:rsidR="6614CC6C" w:rsidRPr="00CD0C0E">
        <w:t xml:space="preserve"> </w:t>
      </w:r>
      <w:r w:rsidR="00B61B21" w:rsidRPr="00CD0C0E">
        <w:t xml:space="preserve">during and after the </w:t>
      </w:r>
      <w:proofErr w:type="gramStart"/>
      <w:r w:rsidR="00B61B21" w:rsidRPr="00CD0C0E">
        <w:t>streamworks</w:t>
      </w:r>
      <w:r w:rsidR="001D799A" w:rsidRPr="00CD0C0E">
        <w:t>;</w:t>
      </w:r>
      <w:proofErr w:type="gramEnd"/>
    </w:p>
    <w:p w14:paraId="583D6440" w14:textId="6C39FAE0" w:rsidR="00B61B21" w:rsidRPr="00CD0C0E" w:rsidRDefault="00782728" w:rsidP="0056667C">
      <w:pPr>
        <w:pStyle w:val="ACBodyTextBullets"/>
      </w:pPr>
      <w:r w:rsidRPr="00CD0C0E">
        <w:t xml:space="preserve">methodology for diverting upstream flows </w:t>
      </w:r>
      <w:r w:rsidR="00B61B21" w:rsidRPr="00CD0C0E">
        <w:t>during the streamworks</w:t>
      </w:r>
      <w:r w:rsidR="007E3FA8">
        <w:t>,</w:t>
      </w:r>
      <w:r w:rsidRPr="00CD0C0E">
        <w:t xml:space="preserve"> including how sufficient flow will be maintained at all times below the site of the works to maintain in-stream </w:t>
      </w:r>
      <w:proofErr w:type="gramStart"/>
      <w:r w:rsidRPr="00CD0C0E">
        <w:t>biota</w:t>
      </w:r>
      <w:r w:rsidR="001D799A" w:rsidRPr="00CD0C0E">
        <w:t>;</w:t>
      </w:r>
      <w:proofErr w:type="gramEnd"/>
      <w:r w:rsidR="001D799A" w:rsidRPr="00CD0C0E">
        <w:t xml:space="preserve"> </w:t>
      </w:r>
    </w:p>
    <w:p w14:paraId="463BD9EB" w14:textId="052D0ED0" w:rsidR="00B61B21" w:rsidRPr="00CD0C0E" w:rsidRDefault="00393C22" w:rsidP="00B61B21">
      <w:pPr>
        <w:pStyle w:val="ACBodyTextBullets"/>
      </w:pPr>
      <w:r w:rsidRPr="00CD0C0E">
        <w:t>a</w:t>
      </w:r>
      <w:r w:rsidR="00B61B21" w:rsidRPr="00CD0C0E">
        <w:t xml:space="preserve"> detailed methodology </w:t>
      </w:r>
      <w:r w:rsidR="00BB7956" w:rsidRPr="00CD0C0E">
        <w:t>for</w:t>
      </w:r>
      <w:r w:rsidR="00B61B21" w:rsidRPr="00CD0C0E">
        <w:t xml:space="preserve"> the installation of </w:t>
      </w:r>
      <w:r w:rsidR="00B61B21" w:rsidRPr="00CD0C0E">
        <w:rPr>
          <w:color w:val="0070C0"/>
        </w:rPr>
        <w:t xml:space="preserve">the </w:t>
      </w:r>
      <w:r w:rsidR="004D4526" w:rsidRPr="00CD0C0E">
        <w:rPr>
          <w:color w:val="0070C0"/>
        </w:rPr>
        <w:t>structure</w:t>
      </w:r>
      <w:r w:rsidR="001D799A" w:rsidRPr="00CD0C0E">
        <w:rPr>
          <w:color w:val="0070C0"/>
        </w:rPr>
        <w:t>(s)</w:t>
      </w:r>
      <w:r w:rsidR="00236A9A" w:rsidRPr="00CD0C0E">
        <w:rPr>
          <w:color w:val="0070C0"/>
        </w:rPr>
        <w:t xml:space="preserve"> / disturbance / reclamation [amend depending on type of stream works activity]</w:t>
      </w:r>
      <w:r w:rsidR="00782728" w:rsidRPr="00CD0C0E">
        <w:t xml:space="preserve"> and</w:t>
      </w:r>
    </w:p>
    <w:p w14:paraId="1A5A2898" w14:textId="059A7B1E" w:rsidR="00782728" w:rsidRPr="00CD0C0E" w:rsidRDefault="00782728" w:rsidP="00B61B21">
      <w:pPr>
        <w:pStyle w:val="ACBodyTextBullets"/>
      </w:pPr>
      <w:r w:rsidRPr="00CD0C0E">
        <w:t>details of final streambed remediation or stabilisation upon completion of stream works</w:t>
      </w:r>
    </w:p>
    <w:p w14:paraId="43F56CC9" w14:textId="77777777" w:rsidR="00B6146B" w:rsidRDefault="00B6146B" w:rsidP="00922DAD">
      <w:pPr>
        <w:spacing w:after="160" w:line="288" w:lineRule="auto"/>
        <w:ind w:left="567" w:right="567"/>
        <w:rPr>
          <w:rFonts w:ascii="Arial" w:eastAsiaTheme="majorEastAsia" w:hAnsi="Arial" w:cstheme="majorBidi"/>
          <w:bCs/>
          <w:sz w:val="22"/>
          <w:szCs w:val="28"/>
        </w:rPr>
      </w:pPr>
    </w:p>
    <w:p w14:paraId="0123F114" w14:textId="5BF3F01C" w:rsidR="00B61B21" w:rsidRPr="00CD0C0E" w:rsidRDefault="00B6146B" w:rsidP="00176F38">
      <w:pPr>
        <w:spacing w:after="160" w:line="288" w:lineRule="auto"/>
        <w:ind w:left="567" w:right="567" w:hanging="567"/>
        <w:rPr>
          <w:rFonts w:ascii="Arial" w:eastAsiaTheme="majorEastAsia" w:hAnsi="Arial" w:cs="Arial"/>
          <w:bCs/>
          <w:sz w:val="22"/>
          <w:szCs w:val="22"/>
        </w:rPr>
      </w:pPr>
      <w:r>
        <w:rPr>
          <w:rFonts w:ascii="Arial" w:eastAsiaTheme="majorEastAsia" w:hAnsi="Arial" w:cstheme="majorBidi"/>
          <w:bCs/>
          <w:sz w:val="22"/>
          <w:szCs w:val="28"/>
        </w:rPr>
        <w:t>II</w:t>
      </w:r>
      <w:r>
        <w:rPr>
          <w:rFonts w:ascii="Arial" w:eastAsiaTheme="majorEastAsia" w:hAnsi="Arial" w:cstheme="majorBidi"/>
          <w:bCs/>
          <w:sz w:val="22"/>
          <w:szCs w:val="28"/>
        </w:rPr>
        <w:tab/>
      </w:r>
      <w:r w:rsidR="00922DAD" w:rsidRPr="00CD0C0E">
        <w:rPr>
          <w:rFonts w:ascii="Arial" w:eastAsiaTheme="majorEastAsia" w:hAnsi="Arial" w:cstheme="majorBidi"/>
          <w:bCs/>
          <w:sz w:val="22"/>
          <w:szCs w:val="28"/>
        </w:rPr>
        <w:t xml:space="preserve">All </w:t>
      </w:r>
      <w:r w:rsidR="00782728" w:rsidRPr="00CD0C0E">
        <w:rPr>
          <w:rFonts w:ascii="Arial" w:eastAsiaTheme="majorEastAsia" w:hAnsi="Arial" w:cstheme="majorBidi"/>
          <w:bCs/>
          <w:sz w:val="22"/>
          <w:szCs w:val="28"/>
        </w:rPr>
        <w:t xml:space="preserve">streamworks must be </w:t>
      </w:r>
      <w:r w:rsidR="0056667C" w:rsidRPr="00CD0C0E">
        <w:rPr>
          <w:rFonts w:ascii="Arial" w:eastAsiaTheme="majorEastAsia" w:hAnsi="Arial" w:cstheme="majorBidi"/>
          <w:bCs/>
          <w:sz w:val="22"/>
          <w:szCs w:val="28"/>
        </w:rPr>
        <w:t>undertaken</w:t>
      </w:r>
      <w:r w:rsidR="00782728" w:rsidRPr="00CD0C0E">
        <w:rPr>
          <w:rFonts w:ascii="Arial" w:eastAsiaTheme="majorEastAsia" w:hAnsi="Arial" w:cstheme="majorBidi"/>
          <w:bCs/>
          <w:sz w:val="22"/>
          <w:szCs w:val="28"/>
        </w:rPr>
        <w:t xml:space="preserve"> in accordance with th</w:t>
      </w:r>
      <w:r w:rsidR="0056667C" w:rsidRPr="00CD0C0E">
        <w:rPr>
          <w:rFonts w:ascii="Arial" w:eastAsiaTheme="majorEastAsia" w:hAnsi="Arial" w:cstheme="majorBidi"/>
          <w:bCs/>
          <w:sz w:val="22"/>
          <w:szCs w:val="28"/>
        </w:rPr>
        <w:t>e</w:t>
      </w:r>
      <w:r w:rsidR="00782728" w:rsidRPr="00CD0C0E">
        <w:rPr>
          <w:rFonts w:ascii="Arial" w:eastAsiaTheme="majorEastAsia" w:hAnsi="Arial" w:cstheme="majorBidi"/>
          <w:bCs/>
          <w:sz w:val="22"/>
          <w:szCs w:val="28"/>
        </w:rPr>
        <w:t xml:space="preserve"> certified </w:t>
      </w:r>
      <w:proofErr w:type="spellStart"/>
      <w:r w:rsidR="00782728" w:rsidRPr="00CD0C0E">
        <w:rPr>
          <w:rFonts w:ascii="Arial" w:eastAsiaTheme="majorEastAsia" w:hAnsi="Arial" w:cstheme="majorBidi"/>
          <w:bCs/>
          <w:sz w:val="22"/>
          <w:szCs w:val="28"/>
        </w:rPr>
        <w:t>StM</w:t>
      </w:r>
      <w:r w:rsidR="0056667C" w:rsidRPr="00CD0C0E">
        <w:rPr>
          <w:rFonts w:ascii="Arial" w:eastAsiaTheme="majorEastAsia" w:hAnsi="Arial" w:cstheme="majorBidi"/>
          <w:bCs/>
          <w:sz w:val="22"/>
          <w:szCs w:val="28"/>
        </w:rPr>
        <w:t>P</w:t>
      </w:r>
      <w:proofErr w:type="spellEnd"/>
      <w:r w:rsidR="0056667C" w:rsidRPr="00CD0C0E">
        <w:rPr>
          <w:rFonts w:ascii="Arial" w:eastAsiaTheme="majorEastAsia" w:hAnsi="Arial" w:cstheme="majorBidi"/>
          <w:bCs/>
          <w:sz w:val="22"/>
          <w:szCs w:val="28"/>
        </w:rPr>
        <w:t xml:space="preserve"> and </w:t>
      </w:r>
      <w:r w:rsidR="00922DAD" w:rsidRPr="00CD0C0E">
        <w:rPr>
          <w:rFonts w:ascii="Arial" w:eastAsiaTheme="majorEastAsia" w:hAnsi="Arial" w:cstheme="majorBidi"/>
          <w:bCs/>
          <w:sz w:val="22"/>
          <w:szCs w:val="28"/>
        </w:rPr>
        <w:t xml:space="preserve">measures identified within the </w:t>
      </w:r>
      <w:proofErr w:type="spellStart"/>
      <w:r w:rsidR="00922DAD" w:rsidRPr="00CD0C0E">
        <w:rPr>
          <w:rFonts w:ascii="Arial" w:eastAsiaTheme="majorEastAsia" w:hAnsi="Arial" w:cstheme="majorBidi"/>
          <w:bCs/>
          <w:sz w:val="22"/>
          <w:szCs w:val="28"/>
        </w:rPr>
        <w:t>S</w:t>
      </w:r>
      <w:r w:rsidR="008F36FB" w:rsidRPr="00CD0C0E">
        <w:rPr>
          <w:rFonts w:ascii="Arial" w:eastAsiaTheme="majorEastAsia" w:hAnsi="Arial" w:cstheme="majorBidi"/>
          <w:bCs/>
          <w:sz w:val="22"/>
          <w:szCs w:val="28"/>
        </w:rPr>
        <w:t>t</w:t>
      </w:r>
      <w:r w:rsidR="00922DAD" w:rsidRPr="00CD0C0E">
        <w:rPr>
          <w:rFonts w:ascii="Arial" w:eastAsiaTheme="majorEastAsia" w:hAnsi="Arial" w:cstheme="majorBidi"/>
          <w:bCs/>
          <w:sz w:val="22"/>
          <w:szCs w:val="28"/>
        </w:rPr>
        <w:t>MP</w:t>
      </w:r>
      <w:proofErr w:type="spellEnd"/>
      <w:r w:rsidR="00922DAD" w:rsidRPr="00CD0C0E">
        <w:rPr>
          <w:rFonts w:ascii="Arial" w:eastAsiaTheme="majorEastAsia" w:hAnsi="Arial" w:cstheme="majorBidi"/>
          <w:bCs/>
          <w:sz w:val="22"/>
          <w:szCs w:val="28"/>
        </w:rPr>
        <w:t xml:space="preserve"> </w:t>
      </w:r>
      <w:r w:rsidR="00AD728A" w:rsidRPr="00CD0C0E">
        <w:rPr>
          <w:rFonts w:ascii="Arial" w:eastAsiaTheme="majorEastAsia" w:hAnsi="Arial" w:cstheme="majorBidi"/>
          <w:bCs/>
          <w:sz w:val="22"/>
          <w:szCs w:val="28"/>
        </w:rPr>
        <w:t>must</w:t>
      </w:r>
      <w:r w:rsidR="00922DAD" w:rsidRPr="00CD0C0E">
        <w:rPr>
          <w:rFonts w:ascii="Arial" w:eastAsiaTheme="majorEastAsia" w:hAnsi="Arial" w:cstheme="majorBidi"/>
          <w:bCs/>
          <w:sz w:val="22"/>
          <w:szCs w:val="28"/>
        </w:rPr>
        <w:t xml:space="preserve"> be</w:t>
      </w:r>
      <w:r w:rsidR="000D73F1">
        <w:rPr>
          <w:rFonts w:ascii="Arial" w:eastAsiaTheme="majorEastAsia" w:hAnsi="Arial" w:cstheme="majorBidi"/>
          <w:bCs/>
          <w:sz w:val="22"/>
          <w:szCs w:val="28"/>
        </w:rPr>
        <w:t xml:space="preserve"> </w:t>
      </w:r>
      <w:r>
        <w:rPr>
          <w:rFonts w:ascii="Arial" w:eastAsiaTheme="majorEastAsia" w:hAnsi="Arial" w:cstheme="majorBidi"/>
          <w:bCs/>
          <w:sz w:val="22"/>
          <w:szCs w:val="28"/>
        </w:rPr>
        <w:t>implemented and</w:t>
      </w:r>
      <w:r w:rsidR="00922DAD" w:rsidRPr="00CD0C0E">
        <w:rPr>
          <w:rFonts w:ascii="Arial" w:eastAsiaTheme="majorEastAsia" w:hAnsi="Arial" w:cstheme="majorBidi"/>
          <w:bCs/>
          <w:sz w:val="22"/>
          <w:szCs w:val="28"/>
        </w:rPr>
        <w:t xml:space="preserve"> maintained throughout the streamworks activity. </w:t>
      </w:r>
    </w:p>
    <w:p w14:paraId="34D4C381" w14:textId="4AB089F1" w:rsidR="00B61B21" w:rsidRPr="00CD0C0E" w:rsidRDefault="00B61B21" w:rsidP="00B45763">
      <w:pPr>
        <w:pStyle w:val="ACBodyTextHeader"/>
      </w:pPr>
      <w:r w:rsidRPr="00CD0C0E">
        <w:lastRenderedPageBreak/>
        <w:t xml:space="preserve">Advice Note: </w:t>
      </w:r>
    </w:p>
    <w:p w14:paraId="483D4543" w14:textId="77777777" w:rsidR="00B61B21" w:rsidRPr="00CD0C0E" w:rsidRDefault="00B61B21" w:rsidP="00B61B21">
      <w:pPr>
        <w:pStyle w:val="ACSCMnote2staff"/>
        <w:rPr>
          <w:bCs w:val="0"/>
          <w:color w:val="auto"/>
          <w:lang w:eastAsia="en-US"/>
        </w:rPr>
      </w:pPr>
      <w:r w:rsidRPr="00CD0C0E">
        <w:rPr>
          <w:bCs w:val="0"/>
          <w:color w:val="auto"/>
          <w:lang w:eastAsia="en-US"/>
        </w:rPr>
        <w:t xml:space="preserve">If any other management plans are required as conditions of </w:t>
      </w:r>
      <w:r w:rsidR="0015431F" w:rsidRPr="00CD0C0E">
        <w:rPr>
          <w:bCs w:val="0"/>
          <w:color w:val="auto"/>
          <w:lang w:eastAsia="en-US"/>
        </w:rPr>
        <w:t xml:space="preserve">any </w:t>
      </w:r>
      <w:r w:rsidR="001D799A" w:rsidRPr="00CD0C0E">
        <w:rPr>
          <w:bCs w:val="0"/>
          <w:color w:val="auto"/>
          <w:lang w:eastAsia="en-US"/>
        </w:rPr>
        <w:t xml:space="preserve">other </w:t>
      </w:r>
      <w:r w:rsidR="0015431F" w:rsidRPr="00CD0C0E">
        <w:rPr>
          <w:bCs w:val="0"/>
          <w:color w:val="auto"/>
          <w:lang w:eastAsia="en-US"/>
        </w:rPr>
        <w:t xml:space="preserve">resource </w:t>
      </w:r>
      <w:r w:rsidRPr="00CD0C0E">
        <w:rPr>
          <w:bCs w:val="0"/>
          <w:color w:val="auto"/>
          <w:lang w:eastAsia="en-US"/>
        </w:rPr>
        <w:t>consent</w:t>
      </w:r>
      <w:r w:rsidR="001D799A" w:rsidRPr="00CD0C0E">
        <w:rPr>
          <w:bCs w:val="0"/>
          <w:color w:val="auto"/>
          <w:lang w:eastAsia="en-US"/>
        </w:rPr>
        <w:t>s</w:t>
      </w:r>
      <w:r w:rsidRPr="00CD0C0E">
        <w:rPr>
          <w:bCs w:val="0"/>
          <w:color w:val="auto"/>
          <w:lang w:eastAsia="en-US"/>
        </w:rPr>
        <w:t xml:space="preserve"> for the </w:t>
      </w:r>
      <w:r w:rsidR="001D799A" w:rsidRPr="00CD0C0E">
        <w:rPr>
          <w:bCs w:val="0"/>
          <w:color w:val="auto"/>
          <w:lang w:eastAsia="en-US"/>
        </w:rPr>
        <w:t>proposal</w:t>
      </w:r>
      <w:r w:rsidRPr="00CD0C0E">
        <w:rPr>
          <w:bCs w:val="0"/>
          <w:color w:val="auto"/>
          <w:lang w:eastAsia="en-US"/>
        </w:rPr>
        <w:t xml:space="preserve">, such as a construction management plan, </w:t>
      </w:r>
      <w:r w:rsidR="0015431F" w:rsidRPr="00CD0C0E">
        <w:rPr>
          <w:bCs w:val="0"/>
          <w:color w:val="auto"/>
          <w:lang w:eastAsia="en-US"/>
        </w:rPr>
        <w:t xml:space="preserve">or an </w:t>
      </w:r>
      <w:r w:rsidRPr="00CD0C0E">
        <w:rPr>
          <w:bCs w:val="0"/>
          <w:color w:val="auto"/>
          <w:lang w:eastAsia="en-US"/>
        </w:rPr>
        <w:t xml:space="preserve">earthworks </w:t>
      </w:r>
      <w:r w:rsidR="0015431F" w:rsidRPr="00CD0C0E">
        <w:rPr>
          <w:bCs w:val="0"/>
          <w:color w:val="auto"/>
          <w:lang w:eastAsia="en-US"/>
        </w:rPr>
        <w:t xml:space="preserve">and sediment </w:t>
      </w:r>
      <w:r w:rsidRPr="00CD0C0E">
        <w:rPr>
          <w:bCs w:val="0"/>
          <w:color w:val="auto"/>
          <w:lang w:eastAsia="en-US"/>
        </w:rPr>
        <w:t xml:space="preserve">control plan, you are advised to ensure that the requirements are integrated to ensure comprehensive site management during physical works.  </w:t>
      </w:r>
    </w:p>
    <w:p w14:paraId="735A532F" w14:textId="77777777" w:rsidR="0053375D" w:rsidRDefault="0053375D" w:rsidP="00B61B21">
      <w:pPr>
        <w:keepNext/>
        <w:spacing w:after="160" w:line="288" w:lineRule="auto"/>
        <w:ind w:left="567" w:right="170"/>
        <w:rPr>
          <w:rFonts w:ascii="Arial" w:eastAsiaTheme="majorEastAsia" w:hAnsi="Arial" w:cstheme="majorBidi"/>
          <w:b/>
          <w:bCs/>
          <w:i/>
          <w:color w:val="009900"/>
          <w:sz w:val="22"/>
          <w:szCs w:val="28"/>
        </w:rPr>
      </w:pPr>
    </w:p>
    <w:p w14:paraId="7196EE5C" w14:textId="1B2BA132" w:rsidR="00B61B21" w:rsidRPr="00CD0C0E" w:rsidRDefault="00CC0DAB" w:rsidP="00B61B21">
      <w:pPr>
        <w:keepNext/>
        <w:spacing w:after="160" w:line="288" w:lineRule="auto"/>
        <w:ind w:left="567" w:right="170"/>
        <w:rPr>
          <w:rFonts w:ascii="Arial" w:eastAsiaTheme="majorEastAsia" w:hAnsi="Arial" w:cstheme="majorBidi"/>
          <w:b/>
          <w:bCs/>
          <w:i/>
          <w:color w:val="009900"/>
          <w:sz w:val="22"/>
          <w:szCs w:val="28"/>
        </w:rPr>
      </w:pPr>
      <w:r w:rsidRPr="00CD0C0E">
        <w:rPr>
          <w:rFonts w:ascii="Arial" w:eastAsiaTheme="majorEastAsia" w:hAnsi="Arial" w:cstheme="majorBidi"/>
          <w:b/>
          <w:bCs/>
          <w:i/>
          <w:color w:val="009900"/>
          <w:sz w:val="22"/>
          <w:szCs w:val="28"/>
        </w:rPr>
        <w:t xml:space="preserve">Guidance </w:t>
      </w:r>
      <w:r w:rsidR="0053375D" w:rsidRPr="00CD0C0E">
        <w:rPr>
          <w:rFonts w:ascii="Arial" w:eastAsiaTheme="majorEastAsia" w:hAnsi="Arial" w:cstheme="majorBidi"/>
          <w:b/>
          <w:bCs/>
          <w:i/>
          <w:color w:val="009900"/>
          <w:sz w:val="22"/>
          <w:szCs w:val="28"/>
        </w:rPr>
        <w:t>Note:</w:t>
      </w:r>
    </w:p>
    <w:p w14:paraId="46432327" w14:textId="02F5172C" w:rsidR="00B61B21" w:rsidRPr="00CD0C0E" w:rsidRDefault="00B61B21" w:rsidP="00B61B21">
      <w:pPr>
        <w:spacing w:after="160" w:line="288" w:lineRule="auto"/>
        <w:ind w:left="567" w:right="567"/>
        <w:rPr>
          <w:rFonts w:ascii="Arial" w:eastAsiaTheme="majorEastAsia" w:hAnsi="Arial" w:cstheme="majorBidi"/>
          <w:bCs/>
          <w:i/>
          <w:color w:val="009900"/>
          <w:sz w:val="22"/>
          <w:szCs w:val="28"/>
          <w:lang w:eastAsia="en-NZ"/>
        </w:rPr>
      </w:pPr>
      <w:r w:rsidRPr="00CD0C0E">
        <w:rPr>
          <w:rFonts w:ascii="Arial" w:eastAsiaTheme="majorEastAsia" w:hAnsi="Arial" w:cstheme="majorBidi"/>
          <w:bCs/>
          <w:i/>
          <w:color w:val="009900"/>
          <w:sz w:val="22"/>
          <w:szCs w:val="28"/>
          <w:lang w:eastAsia="en-NZ"/>
        </w:rPr>
        <w:t xml:space="preserve">This condition is </w:t>
      </w:r>
      <w:r w:rsidR="00015BF9" w:rsidRPr="00CD0C0E">
        <w:rPr>
          <w:rFonts w:ascii="Arial" w:eastAsiaTheme="majorEastAsia" w:hAnsi="Arial" w:cstheme="majorBidi"/>
          <w:bCs/>
          <w:i/>
          <w:color w:val="009900"/>
          <w:sz w:val="22"/>
          <w:szCs w:val="28"/>
          <w:lang w:eastAsia="en-NZ"/>
        </w:rPr>
        <w:t xml:space="preserve">the usual </w:t>
      </w:r>
      <w:r w:rsidR="00402280" w:rsidRPr="00CD0C0E">
        <w:rPr>
          <w:rFonts w:ascii="Arial" w:eastAsiaTheme="majorEastAsia" w:hAnsi="Arial" w:cstheme="majorBidi"/>
          <w:bCs/>
          <w:i/>
          <w:color w:val="009900"/>
          <w:sz w:val="22"/>
          <w:szCs w:val="28"/>
          <w:lang w:eastAsia="en-NZ"/>
        </w:rPr>
        <w:t>condition</w:t>
      </w:r>
      <w:r w:rsidR="00015BF9" w:rsidRPr="00CD0C0E">
        <w:rPr>
          <w:rFonts w:ascii="Arial" w:eastAsiaTheme="majorEastAsia" w:hAnsi="Arial" w:cstheme="majorBidi"/>
          <w:bCs/>
          <w:i/>
          <w:color w:val="009900"/>
          <w:sz w:val="22"/>
          <w:szCs w:val="28"/>
          <w:lang w:eastAsia="en-NZ"/>
        </w:rPr>
        <w:t xml:space="preserve"> for streamworks, with an expectation that a</w:t>
      </w:r>
      <w:r w:rsidRPr="00CD0C0E">
        <w:rPr>
          <w:rFonts w:ascii="Arial" w:eastAsiaTheme="majorEastAsia" w:hAnsi="Arial" w:cstheme="majorBidi"/>
          <w:bCs/>
          <w:i/>
          <w:color w:val="009900"/>
          <w:sz w:val="22"/>
          <w:szCs w:val="28"/>
          <w:lang w:eastAsia="en-NZ"/>
        </w:rPr>
        <w:t xml:space="preserve"> draft </w:t>
      </w:r>
      <w:proofErr w:type="spellStart"/>
      <w:r w:rsidRPr="00CD0C0E">
        <w:rPr>
          <w:rFonts w:ascii="Arial" w:eastAsiaTheme="majorEastAsia" w:hAnsi="Arial" w:cstheme="majorBidi"/>
          <w:bCs/>
          <w:i/>
          <w:color w:val="009900"/>
          <w:sz w:val="22"/>
          <w:szCs w:val="28"/>
          <w:lang w:eastAsia="en-NZ"/>
        </w:rPr>
        <w:t>S</w:t>
      </w:r>
      <w:r w:rsidR="006711B6">
        <w:rPr>
          <w:rFonts w:ascii="Arial" w:eastAsiaTheme="majorEastAsia" w:hAnsi="Arial" w:cstheme="majorBidi"/>
          <w:bCs/>
          <w:i/>
          <w:color w:val="009900"/>
          <w:sz w:val="22"/>
          <w:szCs w:val="28"/>
          <w:lang w:eastAsia="en-NZ"/>
        </w:rPr>
        <w:t>t</w:t>
      </w:r>
      <w:r w:rsidRPr="00CD0C0E">
        <w:rPr>
          <w:rFonts w:ascii="Arial" w:eastAsiaTheme="majorEastAsia" w:hAnsi="Arial" w:cstheme="majorBidi"/>
          <w:bCs/>
          <w:i/>
          <w:color w:val="009900"/>
          <w:sz w:val="22"/>
          <w:szCs w:val="28"/>
          <w:lang w:eastAsia="en-NZ"/>
        </w:rPr>
        <w:t>MP</w:t>
      </w:r>
      <w:proofErr w:type="spellEnd"/>
      <w:r w:rsidRPr="00CD0C0E">
        <w:rPr>
          <w:rFonts w:ascii="Arial" w:eastAsiaTheme="majorEastAsia" w:hAnsi="Arial" w:cstheme="majorBidi"/>
          <w:bCs/>
          <w:i/>
          <w:color w:val="009900"/>
          <w:sz w:val="22"/>
          <w:szCs w:val="28"/>
          <w:lang w:eastAsia="en-NZ"/>
        </w:rPr>
        <w:t xml:space="preserve"> has been a</w:t>
      </w:r>
      <w:r w:rsidR="00015BF9" w:rsidRPr="00CD0C0E">
        <w:rPr>
          <w:rFonts w:ascii="Arial" w:eastAsiaTheme="majorEastAsia" w:hAnsi="Arial" w:cstheme="majorBidi"/>
          <w:bCs/>
          <w:i/>
          <w:color w:val="009900"/>
          <w:sz w:val="22"/>
          <w:szCs w:val="28"/>
          <w:lang w:eastAsia="en-NZ"/>
        </w:rPr>
        <w:t>ssessed and a</w:t>
      </w:r>
      <w:r w:rsidRPr="00CD0C0E">
        <w:rPr>
          <w:rFonts w:ascii="Arial" w:eastAsiaTheme="majorEastAsia" w:hAnsi="Arial" w:cstheme="majorBidi"/>
          <w:bCs/>
          <w:i/>
          <w:color w:val="009900"/>
          <w:sz w:val="22"/>
          <w:szCs w:val="28"/>
          <w:lang w:eastAsia="en-NZ"/>
        </w:rPr>
        <w:t>pproved</w:t>
      </w:r>
      <w:r w:rsidR="00015BF9" w:rsidRPr="00CD0C0E">
        <w:rPr>
          <w:rFonts w:ascii="Arial" w:eastAsiaTheme="majorEastAsia" w:hAnsi="Arial" w:cstheme="majorBidi"/>
          <w:bCs/>
          <w:i/>
          <w:color w:val="009900"/>
          <w:sz w:val="22"/>
          <w:szCs w:val="28"/>
          <w:lang w:eastAsia="en-NZ"/>
        </w:rPr>
        <w:t xml:space="preserve"> in principle as part of the resource consent </w:t>
      </w:r>
      <w:r w:rsidR="00402280" w:rsidRPr="00CD0C0E">
        <w:rPr>
          <w:rFonts w:ascii="Arial" w:eastAsiaTheme="majorEastAsia" w:hAnsi="Arial" w:cstheme="majorBidi"/>
          <w:bCs/>
          <w:i/>
          <w:color w:val="009900"/>
          <w:sz w:val="22"/>
          <w:szCs w:val="28"/>
          <w:lang w:eastAsia="en-NZ"/>
        </w:rPr>
        <w:t>application; but it remains</w:t>
      </w:r>
      <w:r w:rsidRPr="00CD0C0E">
        <w:rPr>
          <w:rFonts w:ascii="Arial" w:eastAsiaTheme="majorEastAsia" w:hAnsi="Arial" w:cstheme="majorBidi"/>
          <w:bCs/>
          <w:i/>
          <w:color w:val="009900"/>
          <w:sz w:val="22"/>
          <w:szCs w:val="28"/>
          <w:lang w:eastAsia="en-NZ"/>
        </w:rPr>
        <w:t xml:space="preserve"> likely there will be changes ‘on-site’ to respond to ‘on the ground’ conditions, and to ensure alignment with any other construction and / or earthworks management plans.</w:t>
      </w:r>
    </w:p>
    <w:p w14:paraId="18A86005" w14:textId="0F86B167" w:rsidR="00B61B21" w:rsidRPr="00CD0C0E" w:rsidRDefault="00B61B21" w:rsidP="00B61B21">
      <w:pPr>
        <w:spacing w:after="160" w:line="288" w:lineRule="auto"/>
        <w:ind w:left="567" w:right="567"/>
        <w:rPr>
          <w:rFonts w:ascii="Arial" w:eastAsiaTheme="majorEastAsia" w:hAnsi="Arial" w:cstheme="majorBidi"/>
          <w:bCs/>
          <w:i/>
          <w:color w:val="009900"/>
          <w:sz w:val="22"/>
          <w:szCs w:val="28"/>
          <w:lang w:eastAsia="en-NZ"/>
        </w:rPr>
      </w:pPr>
      <w:proofErr w:type="spellStart"/>
      <w:r w:rsidRPr="00CD0C0E">
        <w:rPr>
          <w:rFonts w:ascii="Arial" w:eastAsiaTheme="majorEastAsia" w:hAnsi="Arial" w:cstheme="majorBidi"/>
          <w:bCs/>
          <w:i/>
          <w:color w:val="009900"/>
          <w:sz w:val="22"/>
          <w:szCs w:val="28"/>
          <w:lang w:eastAsia="en-NZ"/>
        </w:rPr>
        <w:t>S</w:t>
      </w:r>
      <w:r w:rsidR="006711B6">
        <w:rPr>
          <w:rFonts w:ascii="Arial" w:eastAsiaTheme="majorEastAsia" w:hAnsi="Arial" w:cstheme="majorBidi"/>
          <w:bCs/>
          <w:i/>
          <w:color w:val="009900"/>
          <w:sz w:val="22"/>
          <w:szCs w:val="28"/>
          <w:lang w:eastAsia="en-NZ"/>
        </w:rPr>
        <w:t>t</w:t>
      </w:r>
      <w:r w:rsidRPr="00CD0C0E">
        <w:rPr>
          <w:rFonts w:ascii="Arial" w:eastAsiaTheme="majorEastAsia" w:hAnsi="Arial" w:cstheme="majorBidi"/>
          <w:bCs/>
          <w:i/>
          <w:color w:val="009900"/>
          <w:sz w:val="22"/>
          <w:szCs w:val="28"/>
          <w:lang w:eastAsia="en-NZ"/>
        </w:rPr>
        <w:t>MPs</w:t>
      </w:r>
      <w:proofErr w:type="spellEnd"/>
      <w:r w:rsidRPr="00CD0C0E">
        <w:rPr>
          <w:rFonts w:ascii="Arial" w:eastAsiaTheme="majorEastAsia" w:hAnsi="Arial" w:cstheme="majorBidi"/>
          <w:bCs/>
          <w:i/>
          <w:color w:val="009900"/>
          <w:sz w:val="22"/>
          <w:szCs w:val="28"/>
          <w:lang w:eastAsia="en-NZ"/>
        </w:rPr>
        <w:t xml:space="preserve">, should therefore focus on the mitigation of specific effects, and methodologies to avoid other effects – such as avoiding contaminants </w:t>
      </w:r>
      <w:r w:rsidR="00CC0DAB" w:rsidRPr="00CD0C0E">
        <w:rPr>
          <w:rFonts w:ascii="Arial" w:eastAsiaTheme="majorEastAsia" w:hAnsi="Arial" w:cstheme="majorBidi"/>
          <w:bCs/>
          <w:i/>
          <w:color w:val="009900"/>
          <w:sz w:val="22"/>
          <w:szCs w:val="28"/>
          <w:lang w:eastAsia="en-NZ"/>
        </w:rPr>
        <w:t>during</w:t>
      </w:r>
      <w:r w:rsidRPr="00CD0C0E">
        <w:rPr>
          <w:rFonts w:ascii="Arial" w:eastAsiaTheme="majorEastAsia" w:hAnsi="Arial" w:cstheme="majorBidi"/>
          <w:bCs/>
          <w:i/>
          <w:color w:val="009900"/>
          <w:sz w:val="22"/>
          <w:szCs w:val="28"/>
          <w:lang w:eastAsia="en-NZ"/>
        </w:rPr>
        <w:t xml:space="preserve"> maintenance of machinery entering any stream.  Any condition requiring the preparation and certification of a </w:t>
      </w:r>
      <w:proofErr w:type="spellStart"/>
      <w:r w:rsidRPr="00CD0C0E">
        <w:rPr>
          <w:rFonts w:ascii="Arial" w:eastAsiaTheme="majorEastAsia" w:hAnsi="Arial" w:cstheme="majorBidi"/>
          <w:bCs/>
          <w:i/>
          <w:color w:val="009900"/>
          <w:sz w:val="22"/>
          <w:szCs w:val="28"/>
          <w:lang w:eastAsia="en-NZ"/>
        </w:rPr>
        <w:t>S</w:t>
      </w:r>
      <w:r w:rsidR="006711B6">
        <w:rPr>
          <w:rFonts w:ascii="Arial" w:eastAsiaTheme="majorEastAsia" w:hAnsi="Arial" w:cstheme="majorBidi"/>
          <w:bCs/>
          <w:i/>
          <w:color w:val="009900"/>
          <w:sz w:val="22"/>
          <w:szCs w:val="28"/>
          <w:lang w:eastAsia="en-NZ"/>
        </w:rPr>
        <w:t>t</w:t>
      </w:r>
      <w:r w:rsidRPr="00CD0C0E">
        <w:rPr>
          <w:rFonts w:ascii="Arial" w:eastAsiaTheme="majorEastAsia" w:hAnsi="Arial" w:cstheme="majorBidi"/>
          <w:bCs/>
          <w:i/>
          <w:color w:val="009900"/>
          <w:sz w:val="22"/>
          <w:szCs w:val="28"/>
          <w:lang w:eastAsia="en-NZ"/>
        </w:rPr>
        <w:t>MP</w:t>
      </w:r>
      <w:proofErr w:type="spellEnd"/>
      <w:r w:rsidRPr="00CD0C0E">
        <w:rPr>
          <w:rFonts w:ascii="Arial" w:eastAsiaTheme="majorEastAsia" w:hAnsi="Arial" w:cstheme="majorBidi"/>
          <w:bCs/>
          <w:i/>
          <w:color w:val="009900"/>
          <w:sz w:val="22"/>
          <w:szCs w:val="28"/>
          <w:lang w:eastAsia="en-NZ"/>
        </w:rPr>
        <w:t xml:space="preserve"> needs to be clear and specific about the effects it is intended to address. </w:t>
      </w:r>
    </w:p>
    <w:p w14:paraId="0E7852EC" w14:textId="2954FE90" w:rsidR="00B61B21" w:rsidRPr="00CD0C0E" w:rsidRDefault="00402280" w:rsidP="00B61B21">
      <w:pPr>
        <w:spacing w:after="160" w:line="288" w:lineRule="auto"/>
        <w:ind w:left="567" w:right="567"/>
        <w:rPr>
          <w:rFonts w:ascii="Arial" w:eastAsiaTheme="majorEastAsia" w:hAnsi="Arial" w:cstheme="majorBidi"/>
          <w:bCs/>
          <w:i/>
          <w:color w:val="009900"/>
          <w:sz w:val="22"/>
          <w:szCs w:val="28"/>
          <w:lang w:eastAsia="en-NZ"/>
        </w:rPr>
      </w:pPr>
      <w:r w:rsidRPr="00CD0C0E">
        <w:rPr>
          <w:rFonts w:ascii="Arial" w:eastAsiaTheme="majorEastAsia" w:hAnsi="Arial" w:cstheme="majorBidi"/>
          <w:bCs/>
          <w:i/>
          <w:color w:val="009900"/>
          <w:sz w:val="22"/>
          <w:szCs w:val="28"/>
          <w:lang w:eastAsia="en-NZ"/>
        </w:rPr>
        <w:t>This condition is use</w:t>
      </w:r>
      <w:r w:rsidR="00B61B21" w:rsidRPr="00CD0C0E">
        <w:rPr>
          <w:rFonts w:ascii="Arial" w:eastAsiaTheme="majorEastAsia" w:hAnsi="Arial" w:cstheme="majorBidi"/>
          <w:bCs/>
          <w:i/>
          <w:color w:val="009900"/>
          <w:sz w:val="22"/>
          <w:szCs w:val="28"/>
          <w:lang w:eastAsia="en-NZ"/>
        </w:rPr>
        <w:t xml:space="preserve">d where a draft </w:t>
      </w:r>
      <w:proofErr w:type="spellStart"/>
      <w:r w:rsidR="00B61B21" w:rsidRPr="00CD0C0E">
        <w:rPr>
          <w:rFonts w:ascii="Arial" w:eastAsiaTheme="majorEastAsia" w:hAnsi="Arial" w:cstheme="majorBidi"/>
          <w:bCs/>
          <w:i/>
          <w:color w:val="009900"/>
          <w:sz w:val="22"/>
          <w:szCs w:val="28"/>
          <w:lang w:eastAsia="en-NZ"/>
        </w:rPr>
        <w:t>S</w:t>
      </w:r>
      <w:r w:rsidR="006711B6">
        <w:rPr>
          <w:rFonts w:ascii="Arial" w:eastAsiaTheme="majorEastAsia" w:hAnsi="Arial" w:cstheme="majorBidi"/>
          <w:bCs/>
          <w:i/>
          <w:color w:val="009900"/>
          <w:sz w:val="22"/>
          <w:szCs w:val="28"/>
          <w:lang w:eastAsia="en-NZ"/>
        </w:rPr>
        <w:t>t</w:t>
      </w:r>
      <w:r w:rsidR="00B61B21" w:rsidRPr="00CD0C0E">
        <w:rPr>
          <w:rFonts w:ascii="Arial" w:eastAsiaTheme="majorEastAsia" w:hAnsi="Arial" w:cstheme="majorBidi"/>
          <w:bCs/>
          <w:i/>
          <w:color w:val="009900"/>
          <w:sz w:val="22"/>
          <w:szCs w:val="28"/>
          <w:lang w:eastAsia="en-NZ"/>
        </w:rPr>
        <w:t>MP</w:t>
      </w:r>
      <w:proofErr w:type="spellEnd"/>
      <w:r w:rsidR="00B61B21" w:rsidRPr="00CD0C0E">
        <w:rPr>
          <w:rFonts w:ascii="Arial" w:eastAsiaTheme="majorEastAsia" w:hAnsi="Arial" w:cstheme="majorBidi"/>
          <w:bCs/>
          <w:i/>
          <w:color w:val="009900"/>
          <w:sz w:val="22"/>
          <w:szCs w:val="28"/>
          <w:lang w:eastAsia="en-NZ"/>
        </w:rPr>
        <w:t xml:space="preserve"> has been submitted with the application</w:t>
      </w:r>
      <w:r w:rsidRPr="00CD0C0E">
        <w:rPr>
          <w:rFonts w:ascii="Arial" w:eastAsiaTheme="majorEastAsia" w:hAnsi="Arial" w:cstheme="majorBidi"/>
          <w:bCs/>
          <w:i/>
          <w:color w:val="009900"/>
          <w:sz w:val="22"/>
          <w:szCs w:val="28"/>
          <w:lang w:eastAsia="en-NZ"/>
        </w:rPr>
        <w:t xml:space="preserve">, approved in principle, but the finalised </w:t>
      </w:r>
      <w:proofErr w:type="spellStart"/>
      <w:r w:rsidRPr="00CD0C0E">
        <w:rPr>
          <w:rFonts w:ascii="Arial" w:eastAsiaTheme="majorEastAsia" w:hAnsi="Arial" w:cstheme="majorBidi"/>
          <w:bCs/>
          <w:i/>
          <w:color w:val="009900"/>
          <w:sz w:val="22"/>
          <w:szCs w:val="28"/>
          <w:lang w:eastAsia="en-NZ"/>
        </w:rPr>
        <w:t>S</w:t>
      </w:r>
      <w:r w:rsidR="006711B6">
        <w:rPr>
          <w:rFonts w:ascii="Arial" w:eastAsiaTheme="majorEastAsia" w:hAnsi="Arial" w:cstheme="majorBidi"/>
          <w:bCs/>
          <w:i/>
          <w:color w:val="009900"/>
          <w:sz w:val="22"/>
          <w:szCs w:val="28"/>
          <w:lang w:eastAsia="en-NZ"/>
        </w:rPr>
        <w:t>t</w:t>
      </w:r>
      <w:r w:rsidRPr="00CD0C0E">
        <w:rPr>
          <w:rFonts w:ascii="Arial" w:eastAsiaTheme="majorEastAsia" w:hAnsi="Arial" w:cstheme="majorBidi"/>
          <w:bCs/>
          <w:i/>
          <w:color w:val="009900"/>
          <w:sz w:val="22"/>
          <w:szCs w:val="28"/>
          <w:lang w:eastAsia="en-NZ"/>
        </w:rPr>
        <w:t>MP</w:t>
      </w:r>
      <w:proofErr w:type="spellEnd"/>
      <w:r w:rsidR="00B61B21" w:rsidRPr="00CD0C0E">
        <w:rPr>
          <w:rFonts w:ascii="Arial" w:eastAsiaTheme="majorEastAsia" w:hAnsi="Arial" w:cstheme="majorBidi"/>
          <w:bCs/>
          <w:i/>
          <w:color w:val="009900"/>
          <w:sz w:val="22"/>
          <w:szCs w:val="28"/>
          <w:lang w:eastAsia="en-NZ"/>
        </w:rPr>
        <w:t xml:space="preserve"> requires </w:t>
      </w:r>
      <w:r w:rsidRPr="00CD0C0E">
        <w:rPr>
          <w:rFonts w:ascii="Arial" w:eastAsiaTheme="majorEastAsia" w:hAnsi="Arial" w:cstheme="majorBidi"/>
          <w:bCs/>
          <w:i/>
          <w:color w:val="009900"/>
          <w:sz w:val="22"/>
          <w:szCs w:val="28"/>
          <w:lang w:eastAsia="en-NZ"/>
        </w:rPr>
        <w:t>certification before the stream works commences</w:t>
      </w:r>
      <w:r w:rsidR="00B61B21" w:rsidRPr="00CD0C0E">
        <w:rPr>
          <w:rFonts w:ascii="Arial" w:eastAsiaTheme="majorEastAsia" w:hAnsi="Arial" w:cstheme="majorBidi"/>
          <w:bCs/>
          <w:i/>
          <w:color w:val="009900"/>
          <w:sz w:val="22"/>
          <w:szCs w:val="28"/>
          <w:lang w:eastAsia="en-NZ"/>
        </w:rPr>
        <w:t>. As a general rule, all effects need to be ad</w:t>
      </w:r>
      <w:r w:rsidRPr="00CD0C0E">
        <w:rPr>
          <w:rFonts w:ascii="Arial" w:eastAsiaTheme="majorEastAsia" w:hAnsi="Arial" w:cstheme="majorBidi"/>
          <w:bCs/>
          <w:i/>
          <w:color w:val="009900"/>
          <w:sz w:val="22"/>
          <w:szCs w:val="28"/>
          <w:lang w:eastAsia="en-NZ"/>
        </w:rPr>
        <w:t xml:space="preserve">dressed at the consenting stage </w:t>
      </w:r>
      <w:proofErr w:type="gramStart"/>
      <w:r w:rsidRPr="00CD0C0E">
        <w:rPr>
          <w:rFonts w:ascii="Arial" w:eastAsiaTheme="majorEastAsia" w:hAnsi="Arial" w:cstheme="majorBidi"/>
          <w:bCs/>
          <w:i/>
          <w:color w:val="009900"/>
          <w:sz w:val="22"/>
          <w:szCs w:val="28"/>
          <w:lang w:eastAsia="en-NZ"/>
        </w:rPr>
        <w:t>i.e.</w:t>
      </w:r>
      <w:proofErr w:type="gramEnd"/>
      <w:r w:rsidRPr="00CD0C0E">
        <w:rPr>
          <w:rFonts w:ascii="Arial" w:eastAsiaTheme="majorEastAsia" w:hAnsi="Arial" w:cstheme="majorBidi"/>
          <w:bCs/>
          <w:i/>
          <w:color w:val="009900"/>
          <w:sz w:val="22"/>
          <w:szCs w:val="28"/>
          <w:lang w:eastAsia="en-NZ"/>
        </w:rPr>
        <w:t xml:space="preserve"> this is not a substitute for an absence of information on effects, and details on methodologies to manage adverse effects. </w:t>
      </w:r>
      <w:r w:rsidR="00B61B21" w:rsidRPr="00CD0C0E">
        <w:rPr>
          <w:rFonts w:ascii="Arial" w:eastAsiaTheme="majorEastAsia" w:hAnsi="Arial" w:cstheme="majorBidi"/>
          <w:bCs/>
          <w:i/>
          <w:color w:val="009900"/>
          <w:sz w:val="22"/>
          <w:szCs w:val="28"/>
          <w:lang w:eastAsia="en-NZ"/>
        </w:rPr>
        <w:t xml:space="preserve">However, a requirement to </w:t>
      </w:r>
      <w:r w:rsidR="00CC0DAB" w:rsidRPr="00CD0C0E">
        <w:rPr>
          <w:rFonts w:ascii="Arial" w:eastAsiaTheme="majorEastAsia" w:hAnsi="Arial" w:cstheme="majorBidi"/>
          <w:bCs/>
          <w:i/>
          <w:color w:val="009900"/>
          <w:sz w:val="22"/>
          <w:szCs w:val="28"/>
          <w:lang w:eastAsia="en-NZ"/>
        </w:rPr>
        <w:t>have certification of a final</w:t>
      </w:r>
      <w:r w:rsidR="00B61B21" w:rsidRPr="00CD0C0E">
        <w:rPr>
          <w:rFonts w:ascii="Arial" w:eastAsiaTheme="majorEastAsia" w:hAnsi="Arial" w:cstheme="majorBidi"/>
          <w:bCs/>
          <w:i/>
          <w:color w:val="009900"/>
          <w:sz w:val="22"/>
          <w:szCs w:val="28"/>
          <w:lang w:eastAsia="en-NZ"/>
        </w:rPr>
        <w:t xml:space="preserve"> </w:t>
      </w:r>
      <w:proofErr w:type="spellStart"/>
      <w:r w:rsidR="00B61B21" w:rsidRPr="00CD0C0E">
        <w:rPr>
          <w:rFonts w:ascii="Arial" w:eastAsiaTheme="majorEastAsia" w:hAnsi="Arial" w:cstheme="majorBidi"/>
          <w:bCs/>
          <w:i/>
          <w:color w:val="009900"/>
          <w:sz w:val="22"/>
          <w:szCs w:val="28"/>
          <w:lang w:eastAsia="en-NZ"/>
        </w:rPr>
        <w:t>S</w:t>
      </w:r>
      <w:r w:rsidR="006711B6">
        <w:rPr>
          <w:rFonts w:ascii="Arial" w:eastAsiaTheme="majorEastAsia" w:hAnsi="Arial" w:cstheme="majorBidi"/>
          <w:bCs/>
          <w:i/>
          <w:color w:val="009900"/>
          <w:sz w:val="22"/>
          <w:szCs w:val="28"/>
          <w:lang w:eastAsia="en-NZ"/>
        </w:rPr>
        <w:t>t</w:t>
      </w:r>
      <w:r w:rsidR="00B61B21" w:rsidRPr="00CD0C0E">
        <w:rPr>
          <w:rFonts w:ascii="Arial" w:eastAsiaTheme="majorEastAsia" w:hAnsi="Arial" w:cstheme="majorBidi"/>
          <w:bCs/>
          <w:i/>
          <w:color w:val="009900"/>
          <w:sz w:val="22"/>
          <w:szCs w:val="28"/>
          <w:lang w:eastAsia="en-NZ"/>
        </w:rPr>
        <w:t>MP</w:t>
      </w:r>
      <w:proofErr w:type="spellEnd"/>
      <w:r w:rsidR="00B61B21" w:rsidRPr="00CD0C0E">
        <w:rPr>
          <w:rFonts w:ascii="Arial" w:eastAsiaTheme="majorEastAsia" w:hAnsi="Arial" w:cstheme="majorBidi"/>
          <w:bCs/>
          <w:i/>
          <w:color w:val="009900"/>
          <w:sz w:val="22"/>
          <w:szCs w:val="28"/>
          <w:lang w:eastAsia="en-NZ"/>
        </w:rPr>
        <w:t xml:space="preserve">, </w:t>
      </w:r>
      <w:r w:rsidRPr="00CD0C0E">
        <w:rPr>
          <w:rFonts w:ascii="Arial" w:eastAsiaTheme="majorEastAsia" w:hAnsi="Arial" w:cstheme="majorBidi"/>
          <w:bCs/>
          <w:i/>
          <w:color w:val="009900"/>
          <w:sz w:val="22"/>
          <w:szCs w:val="28"/>
          <w:lang w:eastAsia="en-NZ"/>
        </w:rPr>
        <w:t>after</w:t>
      </w:r>
      <w:r w:rsidR="00B61B21" w:rsidRPr="00CD0C0E">
        <w:rPr>
          <w:rFonts w:ascii="Arial" w:eastAsiaTheme="majorEastAsia" w:hAnsi="Arial" w:cstheme="majorBidi"/>
          <w:bCs/>
          <w:i/>
          <w:color w:val="009900"/>
          <w:sz w:val="22"/>
          <w:szCs w:val="28"/>
          <w:lang w:eastAsia="en-NZ"/>
        </w:rPr>
        <w:t xml:space="preserve"> the granting of consent, may be appropriate where:</w:t>
      </w:r>
    </w:p>
    <w:p w14:paraId="3911D691" w14:textId="77777777" w:rsidR="00B61B21" w:rsidRPr="00CD0C0E" w:rsidRDefault="00B61B21" w:rsidP="00B61B21">
      <w:pPr>
        <w:pStyle w:val="ACSCMn2sbulletlist"/>
      </w:pPr>
      <w:r w:rsidRPr="00CD0C0E">
        <w:t>the works are extensive, complex and of lengthy duration</w:t>
      </w:r>
    </w:p>
    <w:p w14:paraId="7C61404E" w14:textId="1FEBD067" w:rsidR="00B61B21" w:rsidRPr="00CD0C0E" w:rsidRDefault="00B61B21" w:rsidP="00236A9A">
      <w:pPr>
        <w:pStyle w:val="ACSCMn2sbulletlist"/>
      </w:pPr>
      <w:r w:rsidRPr="00CD0C0E">
        <w:t xml:space="preserve">some flexibility, </w:t>
      </w:r>
      <w:proofErr w:type="gramStart"/>
      <w:r w:rsidRPr="00CD0C0E">
        <w:t>contingency</w:t>
      </w:r>
      <w:proofErr w:type="gramEnd"/>
      <w:r w:rsidRPr="00CD0C0E">
        <w:t xml:space="preserve"> or scope for adaptation in how certain</w:t>
      </w:r>
      <w:r w:rsidR="00402280" w:rsidRPr="00CD0C0E">
        <w:t xml:space="preserve"> identified</w:t>
      </w:r>
      <w:r w:rsidRPr="00CD0C0E">
        <w:t xml:space="preserve"> effects are dealt with over the duration of the works is important</w:t>
      </w:r>
    </w:p>
    <w:p w14:paraId="4280C14C" w14:textId="60845580" w:rsidR="0056667C" w:rsidRPr="00CD0C0E" w:rsidRDefault="0056667C" w:rsidP="0056667C">
      <w:pPr>
        <w:pStyle w:val="ACSCMn2sbulletlist"/>
        <w:numPr>
          <w:ilvl w:val="0"/>
          <w:numId w:val="0"/>
        </w:numPr>
        <w:ind w:left="993" w:hanging="357"/>
      </w:pPr>
    </w:p>
    <w:p w14:paraId="4FCF4728" w14:textId="77777777" w:rsidR="00111A1E" w:rsidRPr="00CD0C0E" w:rsidRDefault="00111A1E" w:rsidP="00111A1E">
      <w:pPr>
        <w:pStyle w:val="ACSCMconditiondivider"/>
      </w:pPr>
    </w:p>
    <w:p w14:paraId="5DE9B6C6" w14:textId="77777777" w:rsidR="00EF2062" w:rsidRPr="00CD0C0E" w:rsidRDefault="00EF2062" w:rsidP="00EF2062">
      <w:pPr>
        <w:pStyle w:val="Heading2"/>
      </w:pPr>
      <w:r w:rsidRPr="00CD0C0E">
        <w:t xml:space="preserve">Ecological </w:t>
      </w:r>
      <w:r w:rsidR="00AE0F35" w:rsidRPr="00CD0C0E">
        <w:t xml:space="preserve">specific </w:t>
      </w:r>
      <w:r w:rsidRPr="00CD0C0E">
        <w:t>conditions</w:t>
      </w:r>
    </w:p>
    <w:p w14:paraId="6A15C3B0" w14:textId="4A2B2855" w:rsidR="0026357A" w:rsidRPr="00CD0C0E" w:rsidRDefault="0026357A" w:rsidP="00DE7491">
      <w:pPr>
        <w:pStyle w:val="Heading3"/>
      </w:pPr>
      <w:r w:rsidRPr="00CD0C0E">
        <w:t xml:space="preserve">Condition </w:t>
      </w:r>
      <w:r w:rsidR="00D918DB" w:rsidRPr="00CD0C0E">
        <w:t>1</w:t>
      </w:r>
      <w:r w:rsidR="00F644FF" w:rsidRPr="00CD0C0E">
        <w:t>2</w:t>
      </w:r>
      <w:r w:rsidR="00D918DB" w:rsidRPr="00CD0C0E">
        <w:t xml:space="preserve"> </w:t>
      </w:r>
      <w:r w:rsidR="00EA585A" w:rsidRPr="00CD0C0E">
        <w:t xml:space="preserve">– </w:t>
      </w:r>
      <w:r w:rsidR="00A85A7A" w:rsidRPr="00CD0C0E">
        <w:t xml:space="preserve">Native </w:t>
      </w:r>
      <w:r w:rsidR="00EA585A" w:rsidRPr="00CD0C0E">
        <w:t xml:space="preserve">fish </w:t>
      </w:r>
      <w:r w:rsidR="00A85A7A" w:rsidRPr="00CD0C0E">
        <w:t>capture</w:t>
      </w:r>
      <w:r w:rsidR="008D476C" w:rsidRPr="00CD0C0E">
        <w:t xml:space="preserve"> and relocation </w:t>
      </w:r>
      <w:r w:rsidR="00D918DB" w:rsidRPr="00CD0C0E">
        <w:t>plan</w:t>
      </w:r>
      <w:r w:rsidR="00856F73" w:rsidRPr="00CD0C0E">
        <w:t>.</w:t>
      </w:r>
    </w:p>
    <w:p w14:paraId="46DC5E65" w14:textId="3519DA0C" w:rsidR="00A85A7A" w:rsidRPr="00CD0C0E" w:rsidRDefault="00A85A7A" w:rsidP="00A85A7A">
      <w:pPr>
        <w:pStyle w:val="ACBodyText"/>
      </w:pPr>
      <w:r w:rsidRPr="00CD0C0E">
        <w:t xml:space="preserve">Prior to the commencement of any streamworks, a Native Fish Capture and Relocation Plan </w:t>
      </w:r>
      <w:r w:rsidR="00AD728A" w:rsidRPr="00CD0C0E">
        <w:t>must</w:t>
      </w:r>
      <w:r w:rsidRPr="00CD0C0E">
        <w:t xml:space="preserve"> be submitted to the </w:t>
      </w:r>
      <w:r w:rsidR="00D74614" w:rsidRPr="00CD0C0E">
        <w:t xml:space="preserve">Council </w:t>
      </w:r>
      <w:r w:rsidRPr="00CD0C0E">
        <w:t>for certification.</w:t>
      </w:r>
      <w:r w:rsidR="002016D9" w:rsidRPr="00CD0C0E">
        <w:t xml:space="preserve"> </w:t>
      </w:r>
      <w:r w:rsidR="005E22C0" w:rsidRPr="00176F38">
        <w:rPr>
          <w:iCs/>
          <w:lang w:eastAsia="en-NZ"/>
        </w:rPr>
        <w:t>The purpose of the</w:t>
      </w:r>
      <w:r w:rsidR="005E22C0" w:rsidRPr="00CD0C0E">
        <w:t xml:space="preserve"> Native Fish Capture and Relocation Plan </w:t>
      </w:r>
      <w:r w:rsidR="005E22C0">
        <w:t>is to</w:t>
      </w:r>
      <w:r w:rsidR="00C4702A">
        <w:t xml:space="preserve"> ensure </w:t>
      </w:r>
      <w:r w:rsidR="002D77B3">
        <w:t xml:space="preserve">fish will be appropriately removed </w:t>
      </w:r>
      <w:r w:rsidR="00A90FEF">
        <w:t xml:space="preserve">prior to commencement of works </w:t>
      </w:r>
      <w:r w:rsidR="002D77B3">
        <w:t xml:space="preserve">from an area subject to </w:t>
      </w:r>
      <w:r w:rsidR="00A90FEF">
        <w:t xml:space="preserve">the </w:t>
      </w:r>
      <w:r w:rsidR="002D77B3">
        <w:t xml:space="preserve">stream works, </w:t>
      </w:r>
      <w:r w:rsidR="0073382A">
        <w:t xml:space="preserve">to </w:t>
      </w:r>
      <w:r w:rsidR="0053375D">
        <w:t>avoid fish</w:t>
      </w:r>
      <w:r w:rsidR="00A90FEF">
        <w:t xml:space="preserve"> mortality</w:t>
      </w:r>
      <w:r w:rsidR="0053375D">
        <w:t xml:space="preserve"> </w:t>
      </w:r>
      <w:r w:rsidR="005E22C0" w:rsidRPr="0053375D">
        <w:rPr>
          <w:i/>
          <w:iCs/>
          <w:color w:val="0070C0"/>
        </w:rPr>
        <w:t>[insert purpose/objective].</w:t>
      </w:r>
      <w:r w:rsidR="005E22C0" w:rsidRPr="0053375D">
        <w:rPr>
          <w:color w:val="0070C0"/>
        </w:rPr>
        <w:t xml:space="preserve"> </w:t>
      </w:r>
      <w:r w:rsidR="002016D9" w:rsidRPr="00CD0C0E">
        <w:t xml:space="preserve">The Native Fish Capture and Relocation Plan </w:t>
      </w:r>
      <w:r w:rsidR="00AD728A" w:rsidRPr="00CD0C0E">
        <w:t>must</w:t>
      </w:r>
      <w:r w:rsidR="002016D9" w:rsidRPr="00CD0C0E">
        <w:t xml:space="preserve"> be prepared by a suitably qualified and experienced Freshwater Ecologist and include the following detail, but not be limited to:</w:t>
      </w:r>
    </w:p>
    <w:p w14:paraId="45FBE523" w14:textId="77777777" w:rsidR="008807D4" w:rsidRPr="00CD0C0E" w:rsidRDefault="008807D4" w:rsidP="00240B54">
      <w:pPr>
        <w:pStyle w:val="ListParagraph"/>
        <w:widowControl w:val="0"/>
        <w:numPr>
          <w:ilvl w:val="0"/>
          <w:numId w:val="11"/>
        </w:numPr>
        <w:adjustRightInd w:val="0"/>
        <w:jc w:val="both"/>
        <w:textAlignment w:val="baseline"/>
        <w:rPr>
          <w:rFonts w:ascii="Arial" w:hAnsi="Arial" w:cs="Arial"/>
          <w:bCs/>
        </w:rPr>
      </w:pPr>
      <w:r w:rsidRPr="00CD0C0E">
        <w:rPr>
          <w:rFonts w:ascii="Arial" w:hAnsi="Arial" w:cs="Arial"/>
          <w:bCs/>
        </w:rPr>
        <w:t xml:space="preserve">Methodologies to capture fish within the impact streams and wetland habitats, or justification there is no habitat for native fish present at the time of </w:t>
      </w:r>
      <w:proofErr w:type="gramStart"/>
      <w:r w:rsidRPr="00CD0C0E">
        <w:rPr>
          <w:rFonts w:ascii="Arial" w:hAnsi="Arial" w:cs="Arial"/>
          <w:bCs/>
        </w:rPr>
        <w:t>earthworks;</w:t>
      </w:r>
      <w:proofErr w:type="gramEnd"/>
    </w:p>
    <w:p w14:paraId="6B924282" w14:textId="77777777" w:rsidR="008807D4" w:rsidRPr="00CD0C0E" w:rsidRDefault="008807D4" w:rsidP="00240B54">
      <w:pPr>
        <w:pStyle w:val="ListParagraph"/>
        <w:widowControl w:val="0"/>
        <w:numPr>
          <w:ilvl w:val="0"/>
          <w:numId w:val="11"/>
        </w:numPr>
        <w:adjustRightInd w:val="0"/>
        <w:jc w:val="both"/>
        <w:textAlignment w:val="baseline"/>
        <w:rPr>
          <w:rFonts w:ascii="Arial" w:hAnsi="Arial" w:cs="Arial"/>
          <w:bCs/>
        </w:rPr>
      </w:pPr>
      <w:r w:rsidRPr="00CD0C0E">
        <w:rPr>
          <w:rFonts w:ascii="Arial" w:hAnsi="Arial" w:cs="Arial"/>
          <w:bCs/>
        </w:rPr>
        <w:t xml:space="preserve">Fishing </w:t>
      </w:r>
      <w:proofErr w:type="gramStart"/>
      <w:r w:rsidRPr="00CD0C0E">
        <w:rPr>
          <w:rFonts w:ascii="Arial" w:hAnsi="Arial" w:cs="Arial"/>
          <w:bCs/>
        </w:rPr>
        <w:t>effort;</w:t>
      </w:r>
      <w:proofErr w:type="gramEnd"/>
    </w:p>
    <w:p w14:paraId="650E6A6A" w14:textId="77777777" w:rsidR="008807D4" w:rsidRPr="00CD0C0E" w:rsidRDefault="008807D4" w:rsidP="00240B54">
      <w:pPr>
        <w:pStyle w:val="ListParagraph"/>
        <w:widowControl w:val="0"/>
        <w:numPr>
          <w:ilvl w:val="0"/>
          <w:numId w:val="11"/>
        </w:numPr>
        <w:adjustRightInd w:val="0"/>
        <w:jc w:val="both"/>
        <w:textAlignment w:val="baseline"/>
        <w:rPr>
          <w:rFonts w:ascii="Arial" w:hAnsi="Arial" w:cs="Arial"/>
          <w:bCs/>
        </w:rPr>
      </w:pPr>
      <w:r w:rsidRPr="00CD0C0E">
        <w:rPr>
          <w:rFonts w:ascii="Arial" w:hAnsi="Arial" w:cs="Arial"/>
          <w:bCs/>
        </w:rPr>
        <w:t xml:space="preserve">Details of the relocation </w:t>
      </w:r>
      <w:proofErr w:type="gramStart"/>
      <w:r w:rsidRPr="00CD0C0E">
        <w:rPr>
          <w:rFonts w:ascii="Arial" w:hAnsi="Arial" w:cs="Arial"/>
          <w:bCs/>
        </w:rPr>
        <w:t>site;</w:t>
      </w:r>
      <w:proofErr w:type="gramEnd"/>
    </w:p>
    <w:p w14:paraId="751541A4" w14:textId="4D7A29B0" w:rsidR="008807D4" w:rsidRPr="00CD0C0E" w:rsidRDefault="008807D4" w:rsidP="00240B54">
      <w:pPr>
        <w:pStyle w:val="ListParagraph"/>
        <w:widowControl w:val="0"/>
        <w:numPr>
          <w:ilvl w:val="0"/>
          <w:numId w:val="11"/>
        </w:numPr>
        <w:adjustRightInd w:val="0"/>
        <w:jc w:val="both"/>
        <w:textAlignment w:val="baseline"/>
        <w:rPr>
          <w:rFonts w:ascii="Arial" w:hAnsi="Arial" w:cs="Arial"/>
          <w:bCs/>
        </w:rPr>
      </w:pPr>
      <w:r w:rsidRPr="00CD0C0E">
        <w:rPr>
          <w:rFonts w:ascii="Arial" w:hAnsi="Arial" w:cs="Arial"/>
          <w:bCs/>
        </w:rPr>
        <w:t xml:space="preserve">Storage and transport measures including prevention of predation and death during </w:t>
      </w:r>
      <w:proofErr w:type="gramStart"/>
      <w:r w:rsidRPr="00CD0C0E">
        <w:rPr>
          <w:rFonts w:ascii="Arial" w:hAnsi="Arial" w:cs="Arial"/>
          <w:bCs/>
        </w:rPr>
        <w:t>capture;</w:t>
      </w:r>
      <w:proofErr w:type="gramEnd"/>
      <w:r w:rsidRPr="00CD0C0E">
        <w:rPr>
          <w:rFonts w:ascii="Arial" w:hAnsi="Arial" w:cs="Arial"/>
          <w:bCs/>
        </w:rPr>
        <w:t xml:space="preserve">  </w:t>
      </w:r>
    </w:p>
    <w:p w14:paraId="4B842850" w14:textId="57EB7F61" w:rsidR="008807D4" w:rsidRPr="00CD0C0E" w:rsidRDefault="008807D4" w:rsidP="00240B54">
      <w:pPr>
        <w:pStyle w:val="ListParagraph"/>
        <w:widowControl w:val="0"/>
        <w:numPr>
          <w:ilvl w:val="0"/>
          <w:numId w:val="11"/>
        </w:numPr>
        <w:adjustRightInd w:val="0"/>
        <w:jc w:val="both"/>
        <w:textAlignment w:val="baseline"/>
        <w:rPr>
          <w:rFonts w:ascii="Arial" w:hAnsi="Arial" w:cs="Arial"/>
          <w:bCs/>
        </w:rPr>
      </w:pPr>
      <w:r w:rsidRPr="00CD0C0E">
        <w:rPr>
          <w:rFonts w:ascii="Arial" w:hAnsi="Arial" w:cs="Arial"/>
          <w:bCs/>
        </w:rPr>
        <w:t>Euthanasia methods for diseased or pest species; and</w:t>
      </w:r>
    </w:p>
    <w:p w14:paraId="280B6918" w14:textId="7702D70A" w:rsidR="008807D4" w:rsidRPr="00CD0C0E" w:rsidRDefault="004B48CB" w:rsidP="00240B54">
      <w:pPr>
        <w:pStyle w:val="ListParagraph"/>
        <w:widowControl w:val="0"/>
        <w:numPr>
          <w:ilvl w:val="0"/>
          <w:numId w:val="11"/>
        </w:numPr>
        <w:adjustRightInd w:val="0"/>
        <w:jc w:val="both"/>
        <w:textAlignment w:val="baseline"/>
        <w:rPr>
          <w:rFonts w:ascii="Arial" w:hAnsi="Arial" w:cs="Arial"/>
          <w:bCs/>
        </w:rPr>
      </w:pPr>
      <w:r>
        <w:rPr>
          <w:rFonts w:ascii="Arial" w:hAnsi="Arial" w:cs="Arial"/>
          <w:bCs/>
        </w:rPr>
        <w:t>Confirmation</w:t>
      </w:r>
      <w:r w:rsidR="008807D4" w:rsidRPr="00CD0C0E">
        <w:rPr>
          <w:rFonts w:ascii="Arial" w:hAnsi="Arial" w:cs="Arial"/>
          <w:bCs/>
        </w:rPr>
        <w:t xml:space="preserve"> on the habitat </w:t>
      </w:r>
      <w:r>
        <w:rPr>
          <w:rFonts w:ascii="Arial" w:hAnsi="Arial" w:cs="Arial"/>
          <w:bCs/>
        </w:rPr>
        <w:t>availability</w:t>
      </w:r>
      <w:r w:rsidR="008807D4" w:rsidRPr="00CD0C0E">
        <w:rPr>
          <w:rFonts w:ascii="Arial" w:hAnsi="Arial" w:cs="Arial"/>
          <w:bCs/>
        </w:rPr>
        <w:t xml:space="preserve"> of the relocation site to support fish at the time of streamworks.</w:t>
      </w:r>
    </w:p>
    <w:p w14:paraId="02CA812F" w14:textId="1F631553" w:rsidR="002016D9" w:rsidRDefault="002016D9" w:rsidP="008807D4">
      <w:pPr>
        <w:pStyle w:val="ACBodyText"/>
        <w:ind w:left="1287"/>
      </w:pPr>
    </w:p>
    <w:p w14:paraId="3735DC62" w14:textId="77777777" w:rsidR="009D688F" w:rsidRPr="00CD0C0E" w:rsidRDefault="009D688F" w:rsidP="008807D4">
      <w:pPr>
        <w:pStyle w:val="ACBodyText"/>
        <w:ind w:left="1287"/>
      </w:pPr>
    </w:p>
    <w:p w14:paraId="4BA9A8B9" w14:textId="77777777" w:rsidR="00D918DB" w:rsidRPr="00CD0C0E" w:rsidRDefault="00D918DB" w:rsidP="00D918DB">
      <w:pPr>
        <w:pStyle w:val="ACSCMconditiondivider"/>
      </w:pPr>
    </w:p>
    <w:p w14:paraId="46BA9487" w14:textId="24357531" w:rsidR="0026357A" w:rsidRPr="00CD0C0E" w:rsidRDefault="0026357A" w:rsidP="00AE0F35">
      <w:pPr>
        <w:pStyle w:val="Heading3"/>
        <w:tabs>
          <w:tab w:val="left" w:pos="6831"/>
        </w:tabs>
      </w:pPr>
      <w:r w:rsidRPr="00CD0C0E">
        <w:t xml:space="preserve">Condition </w:t>
      </w:r>
      <w:r w:rsidR="00D918DB" w:rsidRPr="00CD0C0E">
        <w:t>1</w:t>
      </w:r>
      <w:r w:rsidR="00F644FF" w:rsidRPr="00CD0C0E">
        <w:t>3</w:t>
      </w:r>
      <w:r w:rsidR="0015431F" w:rsidRPr="00CD0C0E">
        <w:t xml:space="preserve">: </w:t>
      </w:r>
      <w:r w:rsidR="00A85A7A" w:rsidRPr="00CD0C0E">
        <w:t xml:space="preserve">Native </w:t>
      </w:r>
      <w:r w:rsidR="0015431F" w:rsidRPr="00CD0C0E">
        <w:t xml:space="preserve">fish </w:t>
      </w:r>
      <w:r w:rsidR="00A85A7A" w:rsidRPr="00CD0C0E">
        <w:t>capture</w:t>
      </w:r>
      <w:r w:rsidR="009E18CA" w:rsidRPr="00CD0C0E">
        <w:t xml:space="preserve"> </w:t>
      </w:r>
      <w:r w:rsidR="0015431F" w:rsidRPr="00CD0C0E">
        <w:t>and relocation</w:t>
      </w:r>
    </w:p>
    <w:p w14:paraId="515CD9F5" w14:textId="2E57618A" w:rsidR="00A85A7A" w:rsidRPr="00CD0C0E" w:rsidRDefault="00A85A7A" w:rsidP="003B246B">
      <w:pPr>
        <w:pStyle w:val="ACBodyText"/>
      </w:pPr>
      <w:r w:rsidRPr="00CD0C0E">
        <w:t xml:space="preserve">Native fish capture and relocation </w:t>
      </w:r>
      <w:r w:rsidR="00493615">
        <w:t xml:space="preserve">must be undertaken </w:t>
      </w:r>
      <w:r w:rsidR="00A2027E">
        <w:t xml:space="preserve">in accordance with the </w:t>
      </w:r>
      <w:r w:rsidR="0053375D">
        <w:t xml:space="preserve">certified </w:t>
      </w:r>
      <w:r w:rsidR="0053375D" w:rsidRPr="00CD0C0E">
        <w:t>Native</w:t>
      </w:r>
      <w:r w:rsidRPr="00CD0C0E">
        <w:t xml:space="preserve"> Fish Capture and Relocation </w:t>
      </w:r>
      <w:proofErr w:type="gramStart"/>
      <w:r w:rsidRPr="00CD0C0E">
        <w:t xml:space="preserve">Plan, </w:t>
      </w:r>
      <w:r w:rsidR="00A2027E">
        <w:t>and</w:t>
      </w:r>
      <w:proofErr w:type="gramEnd"/>
      <w:r w:rsidR="00A2027E">
        <w:t xml:space="preserve"> </w:t>
      </w:r>
      <w:r w:rsidR="00AD728A" w:rsidRPr="00CD0C0E">
        <w:t>must</w:t>
      </w:r>
      <w:r w:rsidRPr="00CD0C0E">
        <w:t xml:space="preserve"> only be undertaken by a suitably qualified and experienced freshwater ecologist. Th</w:t>
      </w:r>
      <w:r w:rsidR="002016D9" w:rsidRPr="00CD0C0E">
        <w:t xml:space="preserve">e freshwater ecologist </w:t>
      </w:r>
      <w:r w:rsidR="00AD728A" w:rsidRPr="00CD0C0E">
        <w:t>must</w:t>
      </w:r>
      <w:r w:rsidR="002016D9" w:rsidRPr="00CD0C0E">
        <w:t xml:space="preserve"> also be onsite during </w:t>
      </w:r>
      <w:r w:rsidR="00DA795B" w:rsidRPr="00CD0C0E">
        <w:t xml:space="preserve">the </w:t>
      </w:r>
      <w:r w:rsidR="002016D9" w:rsidRPr="00CD0C0E">
        <w:t xml:space="preserve">dewatering </w:t>
      </w:r>
      <w:r w:rsidR="00DA795B" w:rsidRPr="00CD0C0E">
        <w:t xml:space="preserve">process </w:t>
      </w:r>
      <w:r w:rsidR="002016D9" w:rsidRPr="00CD0C0E">
        <w:t xml:space="preserve">to ensure </w:t>
      </w:r>
      <w:r w:rsidR="00A471EA" w:rsidRPr="00CD0C0E">
        <w:t xml:space="preserve">that </w:t>
      </w:r>
      <w:r w:rsidR="002016D9" w:rsidRPr="00CD0C0E">
        <w:t xml:space="preserve">any remaining native fish </w:t>
      </w:r>
      <w:r w:rsidR="00A471EA" w:rsidRPr="00CD0C0E">
        <w:t xml:space="preserve">that is </w:t>
      </w:r>
      <w:r w:rsidR="00DA795B" w:rsidRPr="00CD0C0E">
        <w:t xml:space="preserve">not caught during de-fishing </w:t>
      </w:r>
      <w:r w:rsidR="002016D9" w:rsidRPr="00CD0C0E">
        <w:t>are salvaged.</w:t>
      </w:r>
    </w:p>
    <w:p w14:paraId="0099E491" w14:textId="77777777" w:rsidR="00171E6F" w:rsidRPr="00CD0C0E" w:rsidRDefault="00171E6F" w:rsidP="003B246B">
      <w:pPr>
        <w:pStyle w:val="ACBodyText"/>
      </w:pPr>
    </w:p>
    <w:p w14:paraId="3E511DAF" w14:textId="116FBEEB" w:rsidR="00DA795B" w:rsidRPr="00CD0C0E" w:rsidRDefault="00DA795B" w:rsidP="00DA795B">
      <w:pPr>
        <w:pStyle w:val="Heading3"/>
        <w:tabs>
          <w:tab w:val="left" w:pos="6831"/>
        </w:tabs>
      </w:pPr>
      <w:r w:rsidRPr="00CD0C0E">
        <w:t xml:space="preserve">Condition </w:t>
      </w:r>
      <w:r w:rsidR="00DD202C" w:rsidRPr="00CD0C0E">
        <w:t>14</w:t>
      </w:r>
      <w:r w:rsidRPr="00CD0C0E">
        <w:t>: Dewatering</w:t>
      </w:r>
    </w:p>
    <w:p w14:paraId="3EA1E29B" w14:textId="2AE23B8F" w:rsidR="00DA795B" w:rsidRPr="00CD0C0E" w:rsidRDefault="00DA795B" w:rsidP="003B246B">
      <w:pPr>
        <w:pStyle w:val="ACBodyText"/>
      </w:pPr>
      <w:r w:rsidRPr="00CD0C0E">
        <w:t>A</w:t>
      </w:r>
      <w:r w:rsidR="00E35AAA" w:rsidRPr="00CD0C0E">
        <w:t>ll</w:t>
      </w:r>
      <w:r w:rsidRPr="00CD0C0E">
        <w:t xml:space="preserve"> pumps used to dewater the stream</w:t>
      </w:r>
      <w:r w:rsidR="00E35AAA" w:rsidRPr="00CD0C0E">
        <w:t>(</w:t>
      </w:r>
      <w:r w:rsidRPr="00CD0C0E">
        <w:t>s</w:t>
      </w:r>
      <w:r w:rsidR="00E35AAA" w:rsidRPr="00CD0C0E">
        <w:t>)</w:t>
      </w:r>
      <w:r w:rsidRPr="00CD0C0E">
        <w:t>/wetland</w:t>
      </w:r>
      <w:r w:rsidR="00E35AAA" w:rsidRPr="00CD0C0E">
        <w:t>(</w:t>
      </w:r>
      <w:r w:rsidRPr="00CD0C0E">
        <w:t>s</w:t>
      </w:r>
      <w:r w:rsidR="00E35AAA" w:rsidRPr="00CD0C0E">
        <w:t>)</w:t>
      </w:r>
      <w:r w:rsidRPr="00CD0C0E">
        <w:t xml:space="preserve"> </w:t>
      </w:r>
      <w:r w:rsidR="00AD728A" w:rsidRPr="00CD0C0E">
        <w:t>must</w:t>
      </w:r>
      <w:r w:rsidRPr="00CD0C0E">
        <w:t xml:space="preserve"> have a 3mm</w:t>
      </w:r>
      <w:r w:rsidR="008807D4" w:rsidRPr="00CD0C0E">
        <w:t xml:space="preserve"> mesh</w:t>
      </w:r>
      <w:r w:rsidRPr="00CD0C0E">
        <w:t xml:space="preserve"> screen to </w:t>
      </w:r>
      <w:r w:rsidR="003B246B" w:rsidRPr="00CD0C0E">
        <w:t>prevent</w:t>
      </w:r>
      <w:r w:rsidRPr="00CD0C0E">
        <w:t xml:space="preserve"> fish from entering the pump.</w:t>
      </w:r>
    </w:p>
    <w:p w14:paraId="2B6AAA75" w14:textId="77777777" w:rsidR="009C75E8" w:rsidRPr="00CD0C0E" w:rsidRDefault="009C75E8" w:rsidP="00176F38">
      <w:pPr>
        <w:pStyle w:val="ACBodyText"/>
        <w:ind w:left="0"/>
      </w:pPr>
    </w:p>
    <w:p w14:paraId="1D224E3C" w14:textId="1FBC992F" w:rsidR="008807D4" w:rsidRPr="00CD0C0E" w:rsidRDefault="008807D4" w:rsidP="008807D4">
      <w:pPr>
        <w:pStyle w:val="Heading3"/>
        <w:tabs>
          <w:tab w:val="left" w:pos="6831"/>
        </w:tabs>
      </w:pPr>
      <w:r w:rsidRPr="00CD0C0E">
        <w:t>Condition 1</w:t>
      </w:r>
      <w:r w:rsidR="00F644FF" w:rsidRPr="00CD0C0E">
        <w:t>5</w:t>
      </w:r>
      <w:r w:rsidRPr="00CD0C0E">
        <w:t>: Fish Salvage Report</w:t>
      </w:r>
    </w:p>
    <w:p w14:paraId="31F5D09E" w14:textId="2F488207" w:rsidR="00DA795B" w:rsidRDefault="008807D4" w:rsidP="2CBE9E60">
      <w:pPr>
        <w:spacing w:after="160" w:line="288" w:lineRule="auto"/>
        <w:ind w:left="567"/>
        <w:jc w:val="both"/>
        <w:rPr>
          <w:rFonts w:ascii="Arial" w:hAnsi="Arial" w:cs="Arial"/>
          <w:sz w:val="22"/>
          <w:szCs w:val="22"/>
          <w:lang w:eastAsia="en-NZ"/>
        </w:rPr>
      </w:pPr>
      <w:r w:rsidRPr="00CD0C0E">
        <w:rPr>
          <w:rFonts w:ascii="Arial" w:hAnsi="Arial" w:cs="Arial"/>
          <w:sz w:val="22"/>
          <w:szCs w:val="22"/>
        </w:rPr>
        <w:t xml:space="preserve">The consent holder must provide a Fish Salvage Report detailing the relocation site, the species and number of freshwater </w:t>
      </w:r>
      <w:proofErr w:type="gramStart"/>
      <w:r w:rsidRPr="00CD0C0E">
        <w:rPr>
          <w:rFonts w:ascii="Arial" w:hAnsi="Arial" w:cs="Arial"/>
          <w:sz w:val="22"/>
          <w:szCs w:val="22"/>
        </w:rPr>
        <w:t>fauna</w:t>
      </w:r>
      <w:proofErr w:type="gramEnd"/>
      <w:r w:rsidRPr="00CD0C0E">
        <w:rPr>
          <w:rFonts w:ascii="Arial" w:hAnsi="Arial" w:cs="Arial"/>
          <w:sz w:val="22"/>
          <w:szCs w:val="22"/>
        </w:rPr>
        <w:t xml:space="preserve"> relocated prior to and during dewatering, to the Council within 5 days of completion of the native fish capture and relocation</w:t>
      </w:r>
      <w:r w:rsidR="00171E6F" w:rsidRPr="00CD0C0E">
        <w:rPr>
          <w:rFonts w:ascii="Arial" w:hAnsi="Arial" w:cs="Arial"/>
          <w:sz w:val="22"/>
          <w:szCs w:val="22"/>
        </w:rPr>
        <w:t xml:space="preserve">.  These results must </w:t>
      </w:r>
      <w:r w:rsidR="00A67E08" w:rsidRPr="00CD0C0E">
        <w:rPr>
          <w:rFonts w:ascii="Arial" w:hAnsi="Arial" w:cs="Arial"/>
          <w:sz w:val="22"/>
          <w:szCs w:val="22"/>
        </w:rPr>
        <w:t>be uploaded</w:t>
      </w:r>
      <w:r w:rsidRPr="00CD0C0E">
        <w:rPr>
          <w:rFonts w:ascii="Arial" w:hAnsi="Arial" w:cs="Arial"/>
          <w:sz w:val="22"/>
          <w:szCs w:val="22"/>
        </w:rPr>
        <w:t xml:space="preserve"> into NIWA’s New Zealand native freshwater Fish database.</w:t>
      </w:r>
    </w:p>
    <w:p w14:paraId="28AFDAE4" w14:textId="77777777" w:rsidR="00EA5B4D" w:rsidRPr="005F3489" w:rsidRDefault="00EA5B4D" w:rsidP="00EA5B4D">
      <w:pPr>
        <w:pStyle w:val="ACSCMconditiondivider"/>
      </w:pPr>
    </w:p>
    <w:p w14:paraId="5CD06612" w14:textId="430099B6" w:rsidR="00DE7491" w:rsidRPr="00CD0C0E" w:rsidRDefault="00DE7491" w:rsidP="00DE7491">
      <w:pPr>
        <w:pStyle w:val="Heading3"/>
      </w:pPr>
      <w:r w:rsidRPr="00CD0C0E">
        <w:t xml:space="preserve">Condition </w:t>
      </w:r>
      <w:r w:rsidR="00CD0C0E">
        <w:t>16</w:t>
      </w:r>
      <w:r w:rsidR="00B45763" w:rsidRPr="00CD0C0E">
        <w:t xml:space="preserve">: </w:t>
      </w:r>
      <w:r w:rsidR="00D74614" w:rsidRPr="00CD0C0E">
        <w:t>F</w:t>
      </w:r>
      <w:r w:rsidR="00B45763" w:rsidRPr="00CD0C0E">
        <w:t>inal stabilisation of stream bed</w:t>
      </w:r>
    </w:p>
    <w:p w14:paraId="5C0F651E" w14:textId="42C1D536" w:rsidR="00D713C0" w:rsidRPr="00D713C0" w:rsidRDefault="00D713C0" w:rsidP="00D713C0">
      <w:pPr>
        <w:ind w:left="555" w:right="555"/>
        <w:textAlignment w:val="baseline"/>
        <w:rPr>
          <w:lang w:val="en-US" w:eastAsia="en-NZ"/>
        </w:rPr>
      </w:pPr>
      <w:r w:rsidRPr="00D713C0">
        <w:rPr>
          <w:rFonts w:ascii="Arial" w:hAnsi="Arial" w:cs="Arial"/>
          <w:sz w:val="22"/>
          <w:szCs w:val="22"/>
          <w:lang w:eastAsia="en-NZ"/>
        </w:rPr>
        <w:t>Prior to any re-diversion of stream flows into the</w:t>
      </w:r>
      <w:r w:rsidRPr="00D713C0">
        <w:rPr>
          <w:rFonts w:ascii="Arial" w:hAnsi="Arial" w:cs="Arial"/>
          <w:color w:val="0070C0"/>
          <w:sz w:val="22"/>
          <w:szCs w:val="22"/>
          <w:lang w:eastAsia="en-NZ"/>
        </w:rPr>
        <w:t xml:space="preserve"> </w:t>
      </w:r>
      <w:r w:rsidRPr="00800006">
        <w:rPr>
          <w:rFonts w:ascii="Arial" w:hAnsi="Arial" w:cs="Arial"/>
          <w:color w:val="0070C0"/>
          <w:sz w:val="22"/>
          <w:szCs w:val="22"/>
          <w:lang w:eastAsia="en-NZ"/>
        </w:rPr>
        <w:t>culvert</w:t>
      </w:r>
      <w:r w:rsidRPr="00F743D9">
        <w:rPr>
          <w:rFonts w:ascii="Arial" w:hAnsi="Arial" w:cs="Arial"/>
          <w:sz w:val="22"/>
          <w:szCs w:val="22"/>
          <w:lang w:eastAsia="en-NZ"/>
        </w:rPr>
        <w:t>/</w:t>
      </w:r>
      <w:r w:rsidRPr="00D713C0">
        <w:rPr>
          <w:rFonts w:ascii="Arial" w:hAnsi="Arial" w:cs="Arial"/>
          <w:color w:val="0070C0"/>
          <w:sz w:val="22"/>
          <w:szCs w:val="22"/>
          <w:lang w:eastAsia="en-NZ"/>
        </w:rPr>
        <w:t>reconstructed/diverted</w:t>
      </w:r>
      <w:r w:rsidRPr="00F743D9">
        <w:rPr>
          <w:rFonts w:ascii="Arial" w:hAnsi="Arial" w:cs="Arial"/>
          <w:sz w:val="22"/>
          <w:szCs w:val="22"/>
          <w:lang w:eastAsia="en-NZ"/>
        </w:rPr>
        <w:t xml:space="preserve"> stream </w:t>
      </w:r>
      <w:r w:rsidRPr="00D713C0">
        <w:rPr>
          <w:rFonts w:ascii="Arial" w:hAnsi="Arial" w:cs="Arial"/>
          <w:color w:val="0070C0"/>
          <w:sz w:val="22"/>
          <w:szCs w:val="22"/>
          <w:lang w:eastAsia="en-NZ"/>
        </w:rPr>
        <w:t>[delete/amend as necessary</w:t>
      </w:r>
      <w:r w:rsidRPr="00F743D9">
        <w:rPr>
          <w:rFonts w:ascii="Arial" w:hAnsi="Arial" w:cs="Arial"/>
          <w:sz w:val="22"/>
          <w:szCs w:val="22"/>
          <w:lang w:eastAsia="en-NZ"/>
        </w:rPr>
        <w:t xml:space="preserve">], </w:t>
      </w:r>
      <w:r w:rsidR="00800006" w:rsidRPr="00800006">
        <w:rPr>
          <w:rFonts w:ascii="Arial" w:hAnsi="Arial" w:cs="Arial"/>
          <w:sz w:val="22"/>
          <w:szCs w:val="22"/>
          <w:lang w:eastAsia="en-NZ"/>
        </w:rPr>
        <w:t>the stream</w:t>
      </w:r>
      <w:r w:rsidRPr="00800006">
        <w:rPr>
          <w:rFonts w:ascii="Arial" w:hAnsi="Arial" w:cs="Arial"/>
          <w:sz w:val="22"/>
          <w:szCs w:val="22"/>
          <w:lang w:eastAsia="en-NZ"/>
        </w:rPr>
        <w:t xml:space="preserve"> </w:t>
      </w:r>
      <w:r w:rsidRPr="00D713C0">
        <w:rPr>
          <w:rFonts w:ascii="Arial" w:hAnsi="Arial" w:cs="Arial"/>
          <w:sz w:val="22"/>
          <w:szCs w:val="22"/>
          <w:lang w:eastAsia="en-NZ"/>
        </w:rPr>
        <w:t>bed and banks must be stabilised against erosion using best practice methods.</w:t>
      </w:r>
    </w:p>
    <w:p w14:paraId="24A33B83" w14:textId="77777777" w:rsidR="00F743D9" w:rsidRDefault="00F743D9" w:rsidP="00B45763">
      <w:pPr>
        <w:pStyle w:val="ACBodyTextHeader"/>
        <w:rPr>
          <w:b w:val="0"/>
        </w:rPr>
      </w:pPr>
    </w:p>
    <w:p w14:paraId="1776AD42" w14:textId="25A0CB47" w:rsidR="00CE4AFF" w:rsidRPr="00CD0C0E" w:rsidRDefault="00CE4AFF" w:rsidP="00B45763">
      <w:pPr>
        <w:pStyle w:val="ACBodyTextHeader"/>
      </w:pPr>
      <w:r w:rsidRPr="00CD0C0E">
        <w:t xml:space="preserve">Advice Note: </w:t>
      </w:r>
    </w:p>
    <w:p w14:paraId="11267725" w14:textId="5F92290F" w:rsidR="00F12239" w:rsidRPr="00CD0C0E" w:rsidRDefault="00F12239" w:rsidP="2CBE9E60">
      <w:pPr>
        <w:pStyle w:val="ACBodyTextAdviceNote"/>
      </w:pPr>
      <w:r w:rsidRPr="00CD0C0E">
        <w:t xml:space="preserve">Best practice measures may include biodegradable materials such as wool fibre and </w:t>
      </w:r>
      <w:proofErr w:type="spellStart"/>
      <w:r w:rsidRPr="00CD0C0E">
        <w:t>cocofibre</w:t>
      </w:r>
      <w:proofErr w:type="spellEnd"/>
      <w:r w:rsidRPr="00CD0C0E">
        <w:t xml:space="preserve"> matting.</w:t>
      </w:r>
      <w:r w:rsidR="009C75E8">
        <w:t xml:space="preserve"> </w:t>
      </w:r>
    </w:p>
    <w:p w14:paraId="62CBC688" w14:textId="252EC677" w:rsidR="003A2466" w:rsidRPr="00CD0C0E" w:rsidRDefault="00076F3E" w:rsidP="003A2466">
      <w:pPr>
        <w:pStyle w:val="ACSCMStaffHeader"/>
      </w:pPr>
      <w:r w:rsidRPr="00CD0C0E">
        <w:t xml:space="preserve">Guidance </w:t>
      </w:r>
      <w:proofErr w:type="gramStart"/>
      <w:r w:rsidR="003A2466" w:rsidRPr="00CD0C0E">
        <w:t>Note :</w:t>
      </w:r>
      <w:proofErr w:type="gramEnd"/>
    </w:p>
    <w:p w14:paraId="3E8C44E5" w14:textId="0E808DB6" w:rsidR="003A2466" w:rsidRPr="00CD0C0E" w:rsidRDefault="00B84276" w:rsidP="00B84276">
      <w:pPr>
        <w:pStyle w:val="ACSCMnote2staff"/>
      </w:pPr>
      <w:r w:rsidRPr="00CD0C0E">
        <w:t xml:space="preserve">While this condition is placed in the ecological conditions section (on the basis of a replacement stream channel being engineered), it can also be used for any stream works where there has been works </w:t>
      </w:r>
      <w:r w:rsidR="00076F3E" w:rsidRPr="00CD0C0E">
        <w:t xml:space="preserve">undertaken </w:t>
      </w:r>
      <w:r w:rsidRPr="00CD0C0E">
        <w:t>in the dry (</w:t>
      </w:r>
      <w:proofErr w:type="gramStart"/>
      <w:r w:rsidRPr="00CD0C0E">
        <w:t>i.e.</w:t>
      </w:r>
      <w:proofErr w:type="gramEnd"/>
      <w:r w:rsidRPr="00CD0C0E">
        <w:t xml:space="preserve"> stream flow has been diverted during the works), as an obligation to be </w:t>
      </w:r>
      <w:r w:rsidR="00C140C1">
        <w:t>addressed</w:t>
      </w:r>
      <w:r w:rsidR="00C140C1" w:rsidRPr="00CD0C0E">
        <w:t xml:space="preserve"> </w:t>
      </w:r>
      <w:r w:rsidRPr="00CD0C0E">
        <w:t xml:space="preserve">before the dam and diversion is removed, and stream flow re-instated.   </w:t>
      </w:r>
      <w:r w:rsidR="003A2466" w:rsidRPr="00CD0C0E">
        <w:t xml:space="preserve"> </w:t>
      </w:r>
    </w:p>
    <w:p w14:paraId="263BD7D7" w14:textId="77777777" w:rsidR="00B45763" w:rsidRPr="00CD0C0E" w:rsidRDefault="00B45763" w:rsidP="00B45763">
      <w:pPr>
        <w:pStyle w:val="ACSCMconditiondivider"/>
      </w:pPr>
    </w:p>
    <w:p w14:paraId="60D413FE" w14:textId="77777777" w:rsidR="00AE1546" w:rsidRPr="00CD0C0E" w:rsidRDefault="00AE1546" w:rsidP="00AE1546">
      <w:pPr>
        <w:pStyle w:val="Heading2"/>
      </w:pPr>
      <w:r w:rsidRPr="00CD0C0E">
        <w:t xml:space="preserve">Post development </w:t>
      </w:r>
    </w:p>
    <w:p w14:paraId="430FDCA7" w14:textId="68D15E6B" w:rsidR="00DE7491" w:rsidRPr="00CD0C0E" w:rsidRDefault="00DE7491" w:rsidP="00DE7491">
      <w:pPr>
        <w:pStyle w:val="Heading3"/>
      </w:pPr>
      <w:r w:rsidRPr="00CD0C0E">
        <w:t xml:space="preserve">Condition </w:t>
      </w:r>
      <w:r w:rsidR="00CD0C0E">
        <w:t>17</w:t>
      </w:r>
      <w:r w:rsidR="00B45763" w:rsidRPr="00CD0C0E">
        <w:t>:</w:t>
      </w:r>
      <w:r w:rsidR="00DE1CF9" w:rsidRPr="00CD0C0E">
        <w:t xml:space="preserve"> </w:t>
      </w:r>
      <w:r w:rsidR="00D74614" w:rsidRPr="00CD0C0E">
        <w:t>P</w:t>
      </w:r>
      <w:r w:rsidR="00DE1CF9" w:rsidRPr="00CD0C0E">
        <w:t>ost development</w:t>
      </w:r>
      <w:r w:rsidR="004408B8" w:rsidRPr="00CD0C0E">
        <w:t xml:space="preserve"> as-built plans</w:t>
      </w:r>
    </w:p>
    <w:p w14:paraId="5290C34A" w14:textId="77777777" w:rsidR="004408B8" w:rsidRPr="00CD0C0E" w:rsidRDefault="004408B8" w:rsidP="004408B8">
      <w:pPr>
        <w:pStyle w:val="ACBodyTextHeader"/>
      </w:pPr>
      <w:r w:rsidRPr="00CD0C0E">
        <w:t xml:space="preserve">Version A – structure </w:t>
      </w:r>
      <w:proofErr w:type="gramStart"/>
      <w:r w:rsidRPr="00CD0C0E">
        <w:t>e.g.</w:t>
      </w:r>
      <w:proofErr w:type="gramEnd"/>
      <w:r w:rsidRPr="00CD0C0E">
        <w:t xml:space="preserve"> outfall, culvert, erosion protection etc</w:t>
      </w:r>
    </w:p>
    <w:p w14:paraId="511EC070" w14:textId="40CA4060" w:rsidR="00DE7A7C" w:rsidRPr="00CD0C0E" w:rsidRDefault="003F633C" w:rsidP="00DE7A7C">
      <w:pPr>
        <w:pStyle w:val="ACConditionBodyText"/>
      </w:pPr>
      <w:r w:rsidRPr="00CD0C0E">
        <w:t xml:space="preserve">Within </w:t>
      </w:r>
      <w:r w:rsidR="1BB249C6" w:rsidRPr="00CD0C0E">
        <w:t>twenty (</w:t>
      </w:r>
      <w:r w:rsidR="553B258A" w:rsidRPr="00CD0C0E">
        <w:t>20</w:t>
      </w:r>
      <w:r w:rsidR="0A1C6FF7" w:rsidRPr="00CD0C0E">
        <w:t>)</w:t>
      </w:r>
      <w:r w:rsidR="553B258A" w:rsidRPr="00CD0C0E">
        <w:t xml:space="preserve"> working</w:t>
      </w:r>
      <w:r w:rsidRPr="00CD0C0E">
        <w:t xml:space="preserve"> days </w:t>
      </w:r>
      <w:r w:rsidR="5B1EC39B" w:rsidRPr="00CD0C0E">
        <w:t>following</w:t>
      </w:r>
      <w:r w:rsidR="004408B8" w:rsidRPr="00CD0C0E">
        <w:t xml:space="preserve"> </w:t>
      </w:r>
      <w:r w:rsidR="4B51C66F" w:rsidRPr="00CD0C0E">
        <w:t>completion of</w:t>
      </w:r>
      <w:r w:rsidR="004408B8" w:rsidRPr="00CD0C0E">
        <w:t xml:space="preserve"> the</w:t>
      </w:r>
      <w:r w:rsidR="009623DB" w:rsidRPr="00CD0C0E">
        <w:t xml:space="preserve"> installation</w:t>
      </w:r>
      <w:r w:rsidR="00301017" w:rsidRPr="00CD0C0E">
        <w:t xml:space="preserve"> </w:t>
      </w:r>
      <w:r w:rsidR="00301017" w:rsidRPr="00CD0C0E">
        <w:rPr>
          <w:color w:val="0070C0"/>
        </w:rPr>
        <w:t>[</w:t>
      </w:r>
      <w:r w:rsidR="004408B8" w:rsidRPr="00CD0C0E">
        <w:rPr>
          <w:color w:val="0070C0"/>
        </w:rPr>
        <w:t xml:space="preserve">and / </w:t>
      </w:r>
      <w:r w:rsidR="00301017" w:rsidRPr="00CD0C0E">
        <w:rPr>
          <w:color w:val="0070C0"/>
        </w:rPr>
        <w:t>or maintenance]</w:t>
      </w:r>
      <w:r w:rsidR="00301017" w:rsidRPr="00CD0C0E">
        <w:t xml:space="preserve"> </w:t>
      </w:r>
      <w:r w:rsidR="009623DB" w:rsidRPr="00CD0C0E">
        <w:t xml:space="preserve">of the </w:t>
      </w:r>
      <w:r w:rsidR="00301017" w:rsidRPr="00CD0C0E">
        <w:t>structure</w:t>
      </w:r>
      <w:r w:rsidRPr="00CD0C0E">
        <w:t xml:space="preserve">, </w:t>
      </w:r>
      <w:r w:rsidR="009623DB" w:rsidRPr="00CD0C0E">
        <w:t xml:space="preserve">the consent holder </w:t>
      </w:r>
      <w:r w:rsidR="00AD728A" w:rsidRPr="00CD0C0E">
        <w:t>must</w:t>
      </w:r>
      <w:r w:rsidR="009623DB" w:rsidRPr="00CD0C0E">
        <w:t xml:space="preserve"> provide </w:t>
      </w:r>
      <w:r w:rsidR="00603809">
        <w:t xml:space="preserve">a </w:t>
      </w:r>
      <w:r w:rsidR="004408B8" w:rsidRPr="00CD0C0E">
        <w:t xml:space="preserve">certified (signed) </w:t>
      </w:r>
      <w:r w:rsidR="00C34C02" w:rsidRPr="00CD0C0E">
        <w:t>as-built plans</w:t>
      </w:r>
      <w:r w:rsidR="00DE7A7C">
        <w:t xml:space="preserve"> that confirm that the structure has been constructed in accordance with</w:t>
      </w:r>
      <w:r w:rsidR="00C34C02" w:rsidRPr="00CD0C0E">
        <w:t xml:space="preserve"> </w:t>
      </w:r>
      <w:r w:rsidR="00800006" w:rsidRPr="00CD0C0E">
        <w:rPr>
          <w:color w:val="0070C0"/>
        </w:rPr>
        <w:t>[</w:t>
      </w:r>
      <w:r w:rsidR="00DE7A7C">
        <w:t>(</w:t>
      </w:r>
      <w:proofErr w:type="gramStart"/>
      <w:r w:rsidR="00DE7A7C">
        <w:t>e</w:t>
      </w:r>
      <w:r w:rsidR="00C140C1">
        <w:t>.</w:t>
      </w:r>
      <w:r w:rsidR="00DE7A7C">
        <w:t>g</w:t>
      </w:r>
      <w:r w:rsidR="00C140C1">
        <w:t>.</w:t>
      </w:r>
      <w:proofErr w:type="gramEnd"/>
      <w:r w:rsidR="00DE7A7C">
        <w:t xml:space="preserve"> </w:t>
      </w:r>
      <w:r w:rsidR="00DE7A7C" w:rsidRPr="007A48D8">
        <w:rPr>
          <w:i/>
          <w:iCs/>
        </w:rPr>
        <w:t>approved design and ecological assessment</w:t>
      </w:r>
      <w:r w:rsidR="00DE7A7C">
        <w:t>)</w:t>
      </w:r>
      <w:r w:rsidR="00A57A15">
        <w:t>]</w:t>
      </w:r>
      <w:r w:rsidR="00DE7A7C" w:rsidRPr="00CD0C0E">
        <w:t xml:space="preserve"> to the Council </w:t>
      </w:r>
    </w:p>
    <w:p w14:paraId="16A0D8CF" w14:textId="23C95E8F" w:rsidR="000E3C85" w:rsidRPr="00CD0C0E" w:rsidRDefault="000E3C85" w:rsidP="00DE7491">
      <w:pPr>
        <w:pStyle w:val="ACConditionBodyText"/>
      </w:pPr>
    </w:p>
    <w:p w14:paraId="33AA3865" w14:textId="16138E21" w:rsidR="00C34C02" w:rsidRPr="00CD0C0E" w:rsidRDefault="00C34C02" w:rsidP="00DE7491">
      <w:pPr>
        <w:pStyle w:val="ACConditionBodyText"/>
      </w:pPr>
      <w:r w:rsidRPr="00CD0C0E">
        <w:t xml:space="preserve">The consent holder </w:t>
      </w:r>
      <w:r w:rsidR="00AD728A" w:rsidRPr="00CD0C0E">
        <w:t>must</w:t>
      </w:r>
      <w:r w:rsidRPr="00CD0C0E">
        <w:t xml:space="preserve"> engage at their own expense </w:t>
      </w:r>
      <w:r w:rsidR="00301017" w:rsidRPr="00CD0C0E">
        <w:t>a suitably</w:t>
      </w:r>
      <w:r w:rsidRPr="00CD0C0E">
        <w:t xml:space="preserve"> qualified professional </w:t>
      </w:r>
      <w:r w:rsidR="00301017" w:rsidRPr="00CD0C0E">
        <w:t xml:space="preserve">engineer to </w:t>
      </w:r>
      <w:r w:rsidRPr="00CD0C0E">
        <w:t>prepare and certify these plans.</w:t>
      </w:r>
      <w:r w:rsidR="00301017" w:rsidRPr="00CD0C0E">
        <w:t xml:space="preserve"> </w:t>
      </w:r>
    </w:p>
    <w:p w14:paraId="3D4AAFCB" w14:textId="77777777" w:rsidR="005925BE" w:rsidRPr="00CD0C0E" w:rsidRDefault="005925BE" w:rsidP="004408B8">
      <w:pPr>
        <w:pStyle w:val="ACBodyTextHeader"/>
      </w:pPr>
    </w:p>
    <w:p w14:paraId="24424133" w14:textId="257965FF" w:rsidR="004408B8" w:rsidRPr="00CD0C0E" w:rsidRDefault="004408B8" w:rsidP="004408B8">
      <w:pPr>
        <w:pStyle w:val="ACBodyTextHeader"/>
      </w:pPr>
      <w:r w:rsidRPr="00CD0C0E">
        <w:t xml:space="preserve">Version B – stream </w:t>
      </w:r>
      <w:r w:rsidR="348ED1F2" w:rsidRPr="00CD0C0E">
        <w:t xml:space="preserve">diversion </w:t>
      </w:r>
      <w:r w:rsidRPr="00CD0C0E">
        <w:t>channel</w:t>
      </w:r>
      <w:r w:rsidR="4BACF039" w:rsidRPr="00CD0C0E">
        <w:t xml:space="preserve"> </w:t>
      </w:r>
    </w:p>
    <w:p w14:paraId="1CCC1872" w14:textId="2A147D64" w:rsidR="004408B8" w:rsidRPr="00CD0C0E" w:rsidRDefault="004408B8" w:rsidP="004408B8">
      <w:pPr>
        <w:pStyle w:val="ACConditionBodyText"/>
      </w:pPr>
      <w:r w:rsidRPr="00CD0C0E">
        <w:t xml:space="preserve">Within </w:t>
      </w:r>
      <w:r w:rsidR="56DD8C7A" w:rsidRPr="00CD0C0E">
        <w:t>twenty (20) working</w:t>
      </w:r>
      <w:r w:rsidRPr="00CD0C0E">
        <w:t xml:space="preserve"> days </w:t>
      </w:r>
      <w:r w:rsidR="7007887E" w:rsidRPr="00CD0C0E">
        <w:t>following the completion of</w:t>
      </w:r>
      <w:r w:rsidRPr="00CD0C0E">
        <w:t xml:space="preserve"> the installation of the </w:t>
      </w:r>
      <w:r w:rsidR="079849E5" w:rsidRPr="00CD0C0E">
        <w:rPr>
          <w:color w:val="0070C0"/>
        </w:rPr>
        <w:t>perman</w:t>
      </w:r>
      <w:r w:rsidR="502835F3" w:rsidRPr="00CD0C0E">
        <w:rPr>
          <w:color w:val="0070C0"/>
        </w:rPr>
        <w:t>en</w:t>
      </w:r>
      <w:r w:rsidR="079849E5" w:rsidRPr="00CD0C0E">
        <w:rPr>
          <w:color w:val="0070C0"/>
        </w:rPr>
        <w:t>t</w:t>
      </w:r>
      <w:r w:rsidR="31546A33" w:rsidRPr="00CD0C0E">
        <w:rPr>
          <w:color w:val="0070C0"/>
        </w:rPr>
        <w:t>/temporary</w:t>
      </w:r>
      <w:r w:rsidRPr="00CD0C0E">
        <w:t xml:space="preserve"> stream </w:t>
      </w:r>
      <w:r w:rsidR="2A634F0A" w:rsidRPr="00CD0C0E">
        <w:t>diversion</w:t>
      </w:r>
      <w:r w:rsidRPr="00CD0C0E">
        <w:t xml:space="preserve"> channel, the consent holder </w:t>
      </w:r>
      <w:r w:rsidR="00AD728A" w:rsidRPr="00CD0C0E">
        <w:t>must</w:t>
      </w:r>
      <w:r w:rsidRPr="00CD0C0E">
        <w:t xml:space="preserve"> provide, certified (signed) as-built plans</w:t>
      </w:r>
      <w:r w:rsidR="00DE7A7C">
        <w:t xml:space="preserve"> that confirm that the stream diversion channel has been constructed in accordance with </w:t>
      </w:r>
      <w:r w:rsidR="00A57A15">
        <w:t>[</w:t>
      </w:r>
      <w:r w:rsidR="00DE7A7C">
        <w:t>(</w:t>
      </w:r>
      <w:proofErr w:type="spellStart"/>
      <w:proofErr w:type="gramStart"/>
      <w:r w:rsidR="00DE7A7C">
        <w:t>eg</w:t>
      </w:r>
      <w:proofErr w:type="spellEnd"/>
      <w:proofErr w:type="gramEnd"/>
      <w:r w:rsidR="00DE7A7C">
        <w:t xml:space="preserve"> </w:t>
      </w:r>
      <w:r w:rsidR="00DE7A7C" w:rsidRPr="008D39F2">
        <w:rPr>
          <w:i/>
          <w:iCs/>
        </w:rPr>
        <w:t>approved design and ecological assessment</w:t>
      </w:r>
      <w:r w:rsidR="00DE7A7C">
        <w:t>)</w:t>
      </w:r>
      <w:r w:rsidR="00A57A15">
        <w:t>]</w:t>
      </w:r>
      <w:r w:rsidR="005925BE" w:rsidRPr="00CD0C0E">
        <w:t xml:space="preserve"> to the Council</w:t>
      </w:r>
      <w:r w:rsidRPr="00CD0C0E">
        <w:t xml:space="preserve"> </w:t>
      </w:r>
    </w:p>
    <w:p w14:paraId="5CD29BDD" w14:textId="528FF24E" w:rsidR="004408B8" w:rsidRPr="00CD0C0E" w:rsidRDefault="004408B8" w:rsidP="004408B8">
      <w:pPr>
        <w:pStyle w:val="ACConditionBodyText"/>
      </w:pPr>
      <w:r w:rsidRPr="00CD0C0E">
        <w:t xml:space="preserve">The consent holder </w:t>
      </w:r>
      <w:r w:rsidR="00AD728A" w:rsidRPr="00CD0C0E">
        <w:t>must</w:t>
      </w:r>
      <w:r w:rsidRPr="00CD0C0E">
        <w:t xml:space="preserve"> engage at their own expense a suitably qualified professional engineer to prepare and certify these plans. These plans </w:t>
      </w:r>
      <w:r w:rsidR="00AD728A" w:rsidRPr="00CD0C0E">
        <w:t>must</w:t>
      </w:r>
      <w:r w:rsidRPr="00CD0C0E">
        <w:t xml:space="preserve"> also be certified by a suitably qualified freshwater ecologist</w:t>
      </w:r>
      <w:r w:rsidR="7654DAF5" w:rsidRPr="00CD0C0E">
        <w:t xml:space="preserve"> </w:t>
      </w:r>
      <w:r w:rsidR="00A4724D">
        <w:t xml:space="preserve">to confirm the creation of ecological and habitat features </w:t>
      </w:r>
      <w:r w:rsidR="7654DAF5" w:rsidRPr="00CD0C0E">
        <w:rPr>
          <w:color w:val="548DD4" w:themeColor="text2" w:themeTint="99"/>
        </w:rPr>
        <w:t>[amend/delete as necessary]</w:t>
      </w:r>
      <w:r w:rsidRPr="00CD0C0E">
        <w:rPr>
          <w:color w:val="548DD4" w:themeColor="text2" w:themeTint="99"/>
        </w:rPr>
        <w:t xml:space="preserve">. </w:t>
      </w:r>
    </w:p>
    <w:p w14:paraId="16B24DF2" w14:textId="48415CF6" w:rsidR="004408B8" w:rsidRPr="00CD0C0E" w:rsidRDefault="005925BE" w:rsidP="004408B8">
      <w:pPr>
        <w:pStyle w:val="ACSCMStaffHeader"/>
      </w:pPr>
      <w:r w:rsidRPr="00CD0C0E">
        <w:t xml:space="preserve">Guidance </w:t>
      </w:r>
      <w:r w:rsidR="004408B8" w:rsidRPr="00CD0C0E">
        <w:t>Note:</w:t>
      </w:r>
    </w:p>
    <w:p w14:paraId="0C5DCE77" w14:textId="0E981B44" w:rsidR="008D39F2" w:rsidRDefault="004408B8" w:rsidP="00AF7D3A">
      <w:pPr>
        <w:pStyle w:val="ACSCMnote2staff"/>
      </w:pPr>
      <w:r w:rsidRPr="00CD0C0E">
        <w:t>This condition</w:t>
      </w:r>
      <w:r w:rsidR="00DE7A7C">
        <w:t xml:space="preserve"> (version A)</w:t>
      </w:r>
      <w:r w:rsidRPr="00CD0C0E">
        <w:t xml:space="preserve"> is included in streamworks consents with structures to ensure the structure was constructed in accordance with the consented plans. It is important to have access to accurate as-built plans for monitoring. </w:t>
      </w:r>
    </w:p>
    <w:p w14:paraId="5164FC87" w14:textId="79871BCA" w:rsidR="004408B8" w:rsidRDefault="004408B8" w:rsidP="00AF7D3A">
      <w:pPr>
        <w:pStyle w:val="ACSCMnote2staff"/>
      </w:pPr>
      <w:r w:rsidRPr="00CD0C0E">
        <w:t xml:space="preserve">For </w:t>
      </w:r>
      <w:r w:rsidR="0706F729" w:rsidRPr="00CD0C0E">
        <w:t>permanent/temporary</w:t>
      </w:r>
      <w:r w:rsidRPr="00CD0C0E">
        <w:t xml:space="preserve"> stream </w:t>
      </w:r>
      <w:r w:rsidR="5E1C1BEE" w:rsidRPr="00CD0C0E">
        <w:t>diversion</w:t>
      </w:r>
      <w:r w:rsidRPr="00CD0C0E">
        <w:t xml:space="preserve"> channels (version B) certification is </w:t>
      </w:r>
      <w:r w:rsidR="008C17B8">
        <w:t xml:space="preserve">also </w:t>
      </w:r>
      <w:r w:rsidRPr="00CD0C0E">
        <w:t>required from the freshwater ecologist to confirm the artificial creation of appropriate</w:t>
      </w:r>
      <w:r w:rsidR="00AF7D3A" w:rsidRPr="00CD0C0E">
        <w:t xml:space="preserve"> </w:t>
      </w:r>
      <w:r w:rsidRPr="00CD0C0E">
        <w:t>habitat features.</w:t>
      </w:r>
      <w:r>
        <w:t xml:space="preserve"> </w:t>
      </w:r>
      <w:r w:rsidR="008D39F2">
        <w:t xml:space="preserve">This condition (version B) is not required in consents unless recommended </w:t>
      </w:r>
      <w:r w:rsidR="008D39F2" w:rsidRPr="00CD0C0E">
        <w:t xml:space="preserve">by the Earth, </w:t>
      </w:r>
      <w:proofErr w:type="gramStart"/>
      <w:r w:rsidR="008D39F2" w:rsidRPr="00CD0C0E">
        <w:t>Streams</w:t>
      </w:r>
      <w:proofErr w:type="gramEnd"/>
      <w:r w:rsidR="008D39F2" w:rsidRPr="00CD0C0E">
        <w:t xml:space="preserve"> and Trees specialist</w:t>
      </w:r>
      <w:r w:rsidR="008D39F2">
        <w:t>.</w:t>
      </w:r>
    </w:p>
    <w:p w14:paraId="715095A7" w14:textId="77777777" w:rsidR="00E04026" w:rsidRDefault="00E04026" w:rsidP="00AF7D3A">
      <w:pPr>
        <w:pStyle w:val="ACSCMnote2staff"/>
      </w:pPr>
    </w:p>
    <w:p w14:paraId="2A38A90D" w14:textId="26697518" w:rsidR="00AE1546" w:rsidRDefault="00AE1546" w:rsidP="14A25251"/>
    <w:p w14:paraId="651DDF15" w14:textId="77777777" w:rsidR="00396728" w:rsidRPr="00340104" w:rsidRDefault="00396728" w:rsidP="003670E3"/>
    <w:sectPr w:rsidR="00396728" w:rsidRPr="00340104" w:rsidSect="003F633C">
      <w:headerReference w:type="even" r:id="rId14"/>
      <w:headerReference w:type="default" r:id="rId15"/>
      <w:footerReference w:type="even" r:id="rId16"/>
      <w:footerReference w:type="default" r:id="rId17"/>
      <w:headerReference w:type="first" r:id="rId18"/>
      <w:footerReference w:type="first" r:id="rId19"/>
      <w:pgSz w:w="11906" w:h="16838" w:code="9"/>
      <w:pgMar w:top="1134" w:right="964" w:bottom="1134" w:left="709" w:header="709"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7002B" w14:textId="77777777" w:rsidR="00390AC9" w:rsidRDefault="00390AC9" w:rsidP="003F2F72">
      <w:r>
        <w:separator/>
      </w:r>
    </w:p>
  </w:endnote>
  <w:endnote w:type="continuationSeparator" w:id="0">
    <w:p w14:paraId="401D17EA" w14:textId="77777777" w:rsidR="00390AC9" w:rsidRDefault="00390AC9" w:rsidP="003F2F72">
      <w:r>
        <w:continuationSeparator/>
      </w:r>
    </w:p>
  </w:endnote>
  <w:endnote w:type="continuationNotice" w:id="1">
    <w:p w14:paraId="1099993A" w14:textId="77777777" w:rsidR="00390AC9" w:rsidRDefault="00390A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Univers LT 45 Light">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211C0" w14:textId="77777777" w:rsidR="00787429" w:rsidRDefault="007874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F5C1" w14:textId="616EA602" w:rsidR="004B7422" w:rsidRDefault="004B7422" w:rsidP="00344A25">
    <w:pPr>
      <w:pStyle w:val="Footer"/>
      <w:framePr w:wrap="around" w:vAnchor="text" w:hAnchor="margin" w:xAlign="right" w:y="1"/>
      <w:rPr>
        <w:rStyle w:val="PageNumber"/>
      </w:rPr>
    </w:pPr>
  </w:p>
  <w:sdt>
    <w:sdtPr>
      <w:rPr>
        <w:rFonts w:cs="Arial"/>
        <w:sz w:val="20"/>
        <w:szCs w:val="20"/>
      </w:rPr>
      <w:id w:val="1552887444"/>
      <w:docPartObj>
        <w:docPartGallery w:val="Page Numbers (Top of Page)"/>
        <w:docPartUnique/>
      </w:docPartObj>
    </w:sdtPr>
    <w:sdtEndPr>
      <w:rPr>
        <w:rFonts w:cstheme="majorBidi"/>
        <w:sz w:val="16"/>
        <w:szCs w:val="28"/>
      </w:rPr>
    </w:sdtEndPr>
    <w:sdtContent>
      <w:p w14:paraId="174B91EF" w14:textId="2059C588" w:rsidR="007B538B" w:rsidRDefault="007B538B" w:rsidP="007B538B">
        <w:pPr>
          <w:pStyle w:val="Footer"/>
          <w:tabs>
            <w:tab w:val="clear" w:pos="8845"/>
            <w:tab w:val="center" w:pos="5103"/>
            <w:tab w:val="right" w:pos="8647"/>
            <w:tab w:val="right" w:pos="10206"/>
          </w:tabs>
          <w:jc w:val="left"/>
        </w:pPr>
        <w:r w:rsidRPr="007B538B">
          <w:rPr>
            <w:rFonts w:cs="Arial"/>
            <w:sz w:val="20"/>
            <w:szCs w:val="20"/>
          </w:rPr>
          <w:t xml:space="preserve">Page </w:t>
        </w:r>
        <w:r w:rsidRPr="007B538B">
          <w:rPr>
            <w:rFonts w:cs="Arial"/>
            <w:sz w:val="20"/>
            <w:szCs w:val="20"/>
          </w:rPr>
          <w:fldChar w:fldCharType="begin"/>
        </w:r>
        <w:r w:rsidRPr="007B538B">
          <w:rPr>
            <w:rFonts w:cs="Arial"/>
            <w:sz w:val="20"/>
            <w:szCs w:val="20"/>
          </w:rPr>
          <w:instrText xml:space="preserve"> PAGE </w:instrText>
        </w:r>
        <w:r w:rsidRPr="007B538B">
          <w:rPr>
            <w:rFonts w:cs="Arial"/>
            <w:sz w:val="20"/>
            <w:szCs w:val="20"/>
          </w:rPr>
          <w:fldChar w:fldCharType="separate"/>
        </w:r>
        <w:r>
          <w:rPr>
            <w:rFonts w:cs="Arial"/>
            <w:sz w:val="20"/>
            <w:szCs w:val="20"/>
          </w:rPr>
          <w:t>1</w:t>
        </w:r>
        <w:r w:rsidRPr="007B538B">
          <w:rPr>
            <w:rFonts w:cs="Arial"/>
            <w:sz w:val="20"/>
            <w:szCs w:val="20"/>
          </w:rPr>
          <w:fldChar w:fldCharType="end"/>
        </w:r>
        <w:r w:rsidRPr="007B538B">
          <w:rPr>
            <w:rFonts w:cs="Arial"/>
            <w:sz w:val="20"/>
            <w:szCs w:val="20"/>
          </w:rPr>
          <w:t xml:space="preserve"> of </w:t>
        </w:r>
        <w:r w:rsidRPr="007B538B">
          <w:rPr>
            <w:rFonts w:cs="Arial"/>
            <w:sz w:val="20"/>
            <w:szCs w:val="20"/>
          </w:rPr>
          <w:fldChar w:fldCharType="begin"/>
        </w:r>
        <w:r w:rsidRPr="007B538B">
          <w:rPr>
            <w:rFonts w:cs="Arial"/>
            <w:sz w:val="20"/>
            <w:szCs w:val="20"/>
          </w:rPr>
          <w:instrText xml:space="preserve"> NUMPAGES  </w:instrText>
        </w:r>
        <w:r w:rsidRPr="007B538B">
          <w:rPr>
            <w:rFonts w:cs="Arial"/>
            <w:sz w:val="20"/>
            <w:szCs w:val="20"/>
          </w:rPr>
          <w:fldChar w:fldCharType="separate"/>
        </w:r>
        <w:r>
          <w:rPr>
            <w:rFonts w:cs="Arial"/>
            <w:sz w:val="20"/>
            <w:szCs w:val="20"/>
          </w:rPr>
          <w:t>11</w:t>
        </w:r>
        <w:r w:rsidRPr="007B538B">
          <w:rPr>
            <w:rFonts w:cs="Arial"/>
            <w:sz w:val="20"/>
            <w:szCs w:val="20"/>
          </w:rPr>
          <w:fldChar w:fldCharType="end"/>
        </w:r>
        <w:r w:rsidRPr="007B538B">
          <w:rPr>
            <w:rFonts w:cs="Arial"/>
            <w:sz w:val="20"/>
            <w:szCs w:val="20"/>
          </w:rPr>
          <w:tab/>
        </w:r>
        <w:r>
          <w:rPr>
            <w:rFonts w:cs="Arial"/>
            <w:sz w:val="20"/>
            <w:szCs w:val="20"/>
          </w:rPr>
          <w:tab/>
        </w:r>
        <w:r w:rsidRPr="007B538B">
          <w:rPr>
            <w:rFonts w:cs="Arial"/>
            <w:sz w:val="20"/>
            <w:szCs w:val="20"/>
          </w:rPr>
          <w:t>October 2022</w:t>
        </w:r>
        <w:r>
          <w:rPr>
            <w:rFonts w:cs="Arial"/>
            <w:sz w:val="20"/>
            <w:szCs w:val="20"/>
          </w:rPr>
          <w:tab/>
        </w:r>
        <w:r>
          <w:rPr>
            <w:rFonts w:cs="Arial"/>
            <w:sz w:val="20"/>
            <w:szCs w:val="20"/>
          </w:rPr>
          <w:tab/>
        </w:r>
        <w:r w:rsidRPr="007B538B">
          <w:rPr>
            <w:rFonts w:cs="Arial"/>
            <w:sz w:val="20"/>
            <w:szCs w:val="20"/>
          </w:rPr>
          <w:t>RC 5.2.2</w:t>
        </w:r>
        <w:r w:rsidR="00787429">
          <w:rPr>
            <w:rFonts w:cs="Arial"/>
            <w:sz w:val="20"/>
            <w:szCs w:val="20"/>
          </w:rPr>
          <w:t>5</w:t>
        </w:r>
        <w:r w:rsidRPr="007B538B">
          <w:rPr>
            <w:rFonts w:cs="Arial"/>
            <w:sz w:val="20"/>
            <w:szCs w:val="20"/>
          </w:rPr>
          <w:t xml:space="preserve"> (V1)</w:t>
        </w:r>
      </w:p>
    </w:sdtContent>
  </w:sdt>
  <w:p w14:paraId="66E17997" w14:textId="0846E28E" w:rsidR="00CF1C04" w:rsidRDefault="00CF1C04" w:rsidP="007B538B">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7190348"/>
      <w:docPartObj>
        <w:docPartGallery w:val="Page Numbers (Bottom of Page)"/>
        <w:docPartUnique/>
      </w:docPartObj>
    </w:sdtPr>
    <w:sdtEndPr/>
    <w:sdtContent>
      <w:sdt>
        <w:sdtPr>
          <w:rPr>
            <w:rFonts w:cs="Arial"/>
            <w:sz w:val="20"/>
            <w:szCs w:val="20"/>
          </w:rPr>
          <w:id w:val="-1705238520"/>
          <w:docPartObj>
            <w:docPartGallery w:val="Page Numbers (Top of Page)"/>
            <w:docPartUnique/>
          </w:docPartObj>
        </w:sdtPr>
        <w:sdtEndPr>
          <w:rPr>
            <w:rFonts w:cstheme="majorBidi"/>
            <w:sz w:val="16"/>
            <w:szCs w:val="28"/>
          </w:rPr>
        </w:sdtEndPr>
        <w:sdtContent>
          <w:p w14:paraId="5740FB94" w14:textId="6E1FA038" w:rsidR="007B538B" w:rsidRDefault="007B538B" w:rsidP="007B538B">
            <w:pPr>
              <w:pStyle w:val="Footer"/>
              <w:tabs>
                <w:tab w:val="clear" w:pos="4649"/>
                <w:tab w:val="clear" w:pos="9299"/>
                <w:tab w:val="center" w:pos="5103"/>
                <w:tab w:val="right" w:pos="10206"/>
              </w:tabs>
              <w:jc w:val="left"/>
            </w:pPr>
            <w:r w:rsidRPr="007B538B">
              <w:rPr>
                <w:rFonts w:cs="Arial"/>
                <w:sz w:val="20"/>
                <w:szCs w:val="20"/>
              </w:rPr>
              <w:t xml:space="preserve">Page </w:t>
            </w:r>
            <w:r w:rsidRPr="007B538B">
              <w:rPr>
                <w:rFonts w:cs="Arial"/>
                <w:sz w:val="20"/>
                <w:szCs w:val="20"/>
              </w:rPr>
              <w:fldChar w:fldCharType="begin"/>
            </w:r>
            <w:r w:rsidRPr="007B538B">
              <w:rPr>
                <w:rFonts w:cs="Arial"/>
                <w:sz w:val="20"/>
                <w:szCs w:val="20"/>
              </w:rPr>
              <w:instrText xml:space="preserve"> PAGE </w:instrText>
            </w:r>
            <w:r w:rsidRPr="007B538B">
              <w:rPr>
                <w:rFonts w:cs="Arial"/>
                <w:sz w:val="20"/>
                <w:szCs w:val="20"/>
              </w:rPr>
              <w:fldChar w:fldCharType="separate"/>
            </w:r>
            <w:r w:rsidRPr="007B538B">
              <w:rPr>
                <w:rFonts w:cs="Arial"/>
                <w:noProof/>
                <w:sz w:val="20"/>
                <w:szCs w:val="20"/>
              </w:rPr>
              <w:t>2</w:t>
            </w:r>
            <w:r w:rsidRPr="007B538B">
              <w:rPr>
                <w:rFonts w:cs="Arial"/>
                <w:sz w:val="20"/>
                <w:szCs w:val="20"/>
              </w:rPr>
              <w:fldChar w:fldCharType="end"/>
            </w:r>
            <w:r w:rsidRPr="007B538B">
              <w:rPr>
                <w:rFonts w:cs="Arial"/>
                <w:sz w:val="20"/>
                <w:szCs w:val="20"/>
              </w:rPr>
              <w:t xml:space="preserve"> of </w:t>
            </w:r>
            <w:r w:rsidRPr="007B538B">
              <w:rPr>
                <w:rFonts w:cs="Arial"/>
                <w:sz w:val="20"/>
                <w:szCs w:val="20"/>
              </w:rPr>
              <w:fldChar w:fldCharType="begin"/>
            </w:r>
            <w:r w:rsidRPr="007B538B">
              <w:rPr>
                <w:rFonts w:cs="Arial"/>
                <w:sz w:val="20"/>
                <w:szCs w:val="20"/>
              </w:rPr>
              <w:instrText xml:space="preserve"> NUMPAGES  </w:instrText>
            </w:r>
            <w:r w:rsidRPr="007B538B">
              <w:rPr>
                <w:rFonts w:cs="Arial"/>
                <w:sz w:val="20"/>
                <w:szCs w:val="20"/>
              </w:rPr>
              <w:fldChar w:fldCharType="separate"/>
            </w:r>
            <w:r w:rsidRPr="007B538B">
              <w:rPr>
                <w:rFonts w:cs="Arial"/>
                <w:noProof/>
                <w:sz w:val="20"/>
                <w:szCs w:val="20"/>
              </w:rPr>
              <w:t>2</w:t>
            </w:r>
            <w:r w:rsidRPr="007B538B">
              <w:rPr>
                <w:rFonts w:cs="Arial"/>
                <w:sz w:val="20"/>
                <w:szCs w:val="20"/>
              </w:rPr>
              <w:fldChar w:fldCharType="end"/>
            </w:r>
            <w:r w:rsidRPr="007B538B">
              <w:rPr>
                <w:rFonts w:cs="Arial"/>
                <w:sz w:val="20"/>
                <w:szCs w:val="20"/>
              </w:rPr>
              <w:tab/>
              <w:t>October 2022</w:t>
            </w:r>
            <w:r w:rsidRPr="007B538B">
              <w:rPr>
                <w:rFonts w:cs="Arial"/>
                <w:sz w:val="20"/>
                <w:szCs w:val="20"/>
              </w:rPr>
              <w:tab/>
            </w:r>
            <w:r>
              <w:rPr>
                <w:rFonts w:cs="Arial"/>
                <w:sz w:val="20"/>
                <w:szCs w:val="20"/>
              </w:rPr>
              <w:tab/>
            </w:r>
            <w:r w:rsidRPr="007B538B">
              <w:rPr>
                <w:rFonts w:cs="Arial"/>
                <w:sz w:val="20"/>
                <w:szCs w:val="20"/>
              </w:rPr>
              <w:t>RC 5.2.2</w:t>
            </w:r>
            <w:r w:rsidR="00787429">
              <w:rPr>
                <w:rFonts w:cs="Arial"/>
                <w:sz w:val="20"/>
                <w:szCs w:val="20"/>
              </w:rPr>
              <w:t>5</w:t>
            </w:r>
            <w:r w:rsidRPr="007B538B">
              <w:rPr>
                <w:rFonts w:cs="Arial"/>
                <w:sz w:val="20"/>
                <w:szCs w:val="20"/>
              </w:rPr>
              <w:t xml:space="preserve"> (V1)</w:t>
            </w:r>
          </w:p>
        </w:sdtContent>
      </w:sdt>
    </w:sdtContent>
  </w:sdt>
  <w:p w14:paraId="661545AF" w14:textId="1F042EF8" w:rsidR="00CF1C04" w:rsidRPr="007B538B" w:rsidRDefault="00CF1C04" w:rsidP="007B53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9B429" w14:textId="77777777" w:rsidR="00390AC9" w:rsidRDefault="00390AC9" w:rsidP="003F2F72">
      <w:r>
        <w:separator/>
      </w:r>
    </w:p>
  </w:footnote>
  <w:footnote w:type="continuationSeparator" w:id="0">
    <w:p w14:paraId="0359BB52" w14:textId="77777777" w:rsidR="00390AC9" w:rsidRDefault="00390AC9" w:rsidP="003F2F72">
      <w:r>
        <w:continuationSeparator/>
      </w:r>
    </w:p>
  </w:footnote>
  <w:footnote w:type="continuationNotice" w:id="1">
    <w:p w14:paraId="0BF9F85F" w14:textId="77777777" w:rsidR="00390AC9" w:rsidRDefault="00390A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F2710" w14:textId="77777777" w:rsidR="00787429" w:rsidRDefault="007874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21C19" w14:textId="3D724E89" w:rsidR="004B7422" w:rsidRPr="00BE5C2F" w:rsidRDefault="004B7422" w:rsidP="00296B40">
    <w:pPr>
      <w:pStyle w:val="Header"/>
    </w:pPr>
    <w:r w:rsidRPr="00BE5C2F">
      <w:tab/>
    </w:r>
    <w:r w:rsidRPr="00BE5C2F">
      <w:tab/>
    </w:r>
  </w:p>
  <w:p w14:paraId="3F2CADD8" w14:textId="77777777" w:rsidR="004B7422" w:rsidRPr="00BE5C2F" w:rsidRDefault="004B7422" w:rsidP="00296B40">
    <w:pPr>
      <w:pStyle w:val="Header"/>
    </w:pPr>
    <w:r w:rsidRPr="00BE5C2F">
      <w:tab/>
    </w:r>
    <w:r w:rsidRPr="00BE5C2F">
      <w:tab/>
    </w:r>
  </w:p>
  <w:p w14:paraId="30160B3D" w14:textId="77777777" w:rsidR="004B7422" w:rsidRDefault="004B74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4142A" w14:textId="77777777" w:rsidR="00787429" w:rsidRDefault="007874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A0416"/>
    <w:multiLevelType w:val="hybridMultilevel"/>
    <w:tmpl w:val="02D8984C"/>
    <w:lvl w:ilvl="0" w:tplc="23E2062C">
      <w:start w:val="1"/>
      <w:numFmt w:val="lowerRoman"/>
      <w:pStyle w:val="ACBodyTextNumberslevel3i"/>
      <w:lvlText w:val="%1."/>
      <w:lvlJc w:val="left"/>
      <w:pPr>
        <w:ind w:left="2019" w:hanging="360"/>
      </w:pPr>
      <w:rPr>
        <w:rFonts w:hint="default"/>
      </w:rPr>
    </w:lvl>
    <w:lvl w:ilvl="1" w:tplc="14090019" w:tentative="1">
      <w:start w:val="1"/>
      <w:numFmt w:val="lowerLetter"/>
      <w:lvlText w:val="%2."/>
      <w:lvlJc w:val="left"/>
      <w:pPr>
        <w:ind w:left="2739" w:hanging="360"/>
      </w:pPr>
    </w:lvl>
    <w:lvl w:ilvl="2" w:tplc="1409001B" w:tentative="1">
      <w:start w:val="1"/>
      <w:numFmt w:val="lowerRoman"/>
      <w:lvlText w:val="%3."/>
      <w:lvlJc w:val="right"/>
      <w:pPr>
        <w:ind w:left="3459" w:hanging="180"/>
      </w:pPr>
    </w:lvl>
    <w:lvl w:ilvl="3" w:tplc="1409000F" w:tentative="1">
      <w:start w:val="1"/>
      <w:numFmt w:val="decimal"/>
      <w:lvlText w:val="%4."/>
      <w:lvlJc w:val="left"/>
      <w:pPr>
        <w:ind w:left="4179" w:hanging="360"/>
      </w:pPr>
    </w:lvl>
    <w:lvl w:ilvl="4" w:tplc="14090019" w:tentative="1">
      <w:start w:val="1"/>
      <w:numFmt w:val="lowerLetter"/>
      <w:lvlText w:val="%5."/>
      <w:lvlJc w:val="left"/>
      <w:pPr>
        <w:ind w:left="4899" w:hanging="360"/>
      </w:pPr>
    </w:lvl>
    <w:lvl w:ilvl="5" w:tplc="1409001B" w:tentative="1">
      <w:start w:val="1"/>
      <w:numFmt w:val="lowerRoman"/>
      <w:lvlText w:val="%6."/>
      <w:lvlJc w:val="right"/>
      <w:pPr>
        <w:ind w:left="5619" w:hanging="180"/>
      </w:pPr>
    </w:lvl>
    <w:lvl w:ilvl="6" w:tplc="1409000F" w:tentative="1">
      <w:start w:val="1"/>
      <w:numFmt w:val="decimal"/>
      <w:lvlText w:val="%7."/>
      <w:lvlJc w:val="left"/>
      <w:pPr>
        <w:ind w:left="6339" w:hanging="360"/>
      </w:pPr>
    </w:lvl>
    <w:lvl w:ilvl="7" w:tplc="14090019" w:tentative="1">
      <w:start w:val="1"/>
      <w:numFmt w:val="lowerLetter"/>
      <w:lvlText w:val="%8."/>
      <w:lvlJc w:val="left"/>
      <w:pPr>
        <w:ind w:left="7059" w:hanging="360"/>
      </w:pPr>
    </w:lvl>
    <w:lvl w:ilvl="8" w:tplc="1409001B" w:tentative="1">
      <w:start w:val="1"/>
      <w:numFmt w:val="lowerRoman"/>
      <w:lvlText w:val="%9."/>
      <w:lvlJc w:val="right"/>
      <w:pPr>
        <w:ind w:left="7779" w:hanging="180"/>
      </w:pPr>
    </w:lvl>
  </w:abstractNum>
  <w:abstractNum w:abstractNumId="1" w15:restartNumberingAfterBreak="0">
    <w:nsid w:val="12904893"/>
    <w:multiLevelType w:val="hybridMultilevel"/>
    <w:tmpl w:val="985C8872"/>
    <w:styleLink w:val="ACBodyNumbers1"/>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7EB4228"/>
    <w:multiLevelType w:val="multilevel"/>
    <w:tmpl w:val="DCB0EC8E"/>
    <w:lvl w:ilvl="0">
      <w:start w:val="1"/>
      <w:numFmt w:val="bullet"/>
      <w:lvlRestart w:val="0"/>
      <w:pStyle w:val="ListBullet"/>
      <w:lvlText w:val=""/>
      <w:lvlJc w:val="left"/>
      <w:pPr>
        <w:tabs>
          <w:tab w:val="num" w:pos="1758"/>
        </w:tabs>
        <w:ind w:left="1758" w:hanging="397"/>
      </w:pPr>
      <w:rPr>
        <w:rFonts w:ascii="Symbol" w:hAnsi="Symbol" w:hint="default"/>
        <w:color w:val="1594CA"/>
        <w:sz w:val="22"/>
        <w:szCs w:val="22"/>
      </w:rPr>
    </w:lvl>
    <w:lvl w:ilvl="1">
      <w:start w:val="1"/>
      <w:numFmt w:val="bullet"/>
      <w:pStyle w:val="ListBullet2"/>
      <w:lvlText w:val="o"/>
      <w:lvlJc w:val="left"/>
      <w:pPr>
        <w:tabs>
          <w:tab w:val="num" w:pos="2155"/>
        </w:tabs>
        <w:ind w:left="2155" w:hanging="397"/>
      </w:pPr>
      <w:rPr>
        <w:rFonts w:ascii="Courier New" w:hAnsi="Courier New" w:hint="default"/>
        <w:color w:val="1594CA"/>
        <w:sz w:val="22"/>
      </w:rPr>
    </w:lvl>
    <w:lvl w:ilvl="2">
      <w:start w:val="1"/>
      <w:numFmt w:val="bullet"/>
      <w:pStyle w:val="ListBullet3"/>
      <w:lvlText w:val=""/>
      <w:lvlJc w:val="left"/>
      <w:pPr>
        <w:tabs>
          <w:tab w:val="num" w:pos="2552"/>
        </w:tabs>
        <w:ind w:left="2552" w:hanging="397"/>
      </w:pPr>
      <w:rPr>
        <w:rFonts w:ascii="Symbol" w:hAnsi="Symbol" w:hint="default"/>
        <w:color w:val="1594CA"/>
        <w:sz w:val="22"/>
      </w:rPr>
    </w:lvl>
    <w:lvl w:ilvl="3">
      <w:start w:val="1"/>
      <w:numFmt w:val="bullet"/>
      <w:pStyle w:val="ListBullet4"/>
      <w:lvlText w:val=""/>
      <w:lvlJc w:val="left"/>
      <w:pPr>
        <w:tabs>
          <w:tab w:val="num" w:pos="2552"/>
        </w:tabs>
        <w:ind w:left="2552" w:hanging="397"/>
      </w:pPr>
      <w:rPr>
        <w:rFonts w:ascii="Symbol" w:hAnsi="Symbol" w:hint="default"/>
        <w:sz w:val="22"/>
      </w:rPr>
    </w:lvl>
    <w:lvl w:ilvl="4">
      <w:start w:val="1"/>
      <w:numFmt w:val="bullet"/>
      <w:pStyle w:val="ListBullet5"/>
      <w:lvlText w:val=""/>
      <w:lvlJc w:val="left"/>
      <w:pPr>
        <w:tabs>
          <w:tab w:val="num" w:pos="2552"/>
        </w:tabs>
        <w:ind w:left="2552" w:hanging="397"/>
      </w:pPr>
      <w:rPr>
        <w:rFonts w:ascii="Symbol" w:hAnsi="Symbol" w:hint="default"/>
        <w:sz w:val="22"/>
      </w:rPr>
    </w:lvl>
    <w:lvl w:ilvl="5">
      <w:start w:val="1"/>
      <w:numFmt w:val="none"/>
      <w:lvlText w:val="%1"/>
      <w:lvlJc w:val="left"/>
      <w:pPr>
        <w:tabs>
          <w:tab w:val="num" w:pos="1945"/>
        </w:tabs>
        <w:ind w:left="1945" w:hanging="1151"/>
      </w:pPr>
      <w:rPr>
        <w:rFonts w:ascii="Arial Narrow" w:hAnsi="Arial Narrow" w:hint="default"/>
        <w:sz w:val="22"/>
      </w:rPr>
    </w:lvl>
    <w:lvl w:ilvl="6">
      <w:start w:val="1"/>
      <w:numFmt w:val="none"/>
      <w:lvlText w:val="%1"/>
      <w:lvlJc w:val="left"/>
      <w:pPr>
        <w:tabs>
          <w:tab w:val="num" w:pos="2092"/>
        </w:tabs>
        <w:ind w:left="2092" w:hanging="1298"/>
      </w:pPr>
      <w:rPr>
        <w:rFonts w:ascii="Arial Narrow" w:hAnsi="Arial Narrow" w:hint="default"/>
        <w:sz w:val="22"/>
      </w:rPr>
    </w:lvl>
    <w:lvl w:ilvl="7">
      <w:start w:val="1"/>
      <w:numFmt w:val="none"/>
      <w:lvlText w:val="%1"/>
      <w:lvlJc w:val="left"/>
      <w:pPr>
        <w:tabs>
          <w:tab w:val="num" w:pos="2234"/>
        </w:tabs>
        <w:ind w:left="2234" w:hanging="1440"/>
      </w:pPr>
      <w:rPr>
        <w:rFonts w:ascii="Arial Narrow" w:hAnsi="Arial Narrow" w:hint="default"/>
        <w:sz w:val="22"/>
      </w:rPr>
    </w:lvl>
    <w:lvl w:ilvl="8">
      <w:start w:val="1"/>
      <w:numFmt w:val="none"/>
      <w:lvlText w:val="%1"/>
      <w:lvlJc w:val="left"/>
      <w:pPr>
        <w:tabs>
          <w:tab w:val="num" w:pos="2376"/>
        </w:tabs>
        <w:ind w:left="2376" w:hanging="1582"/>
      </w:pPr>
      <w:rPr>
        <w:rFonts w:ascii="Arial Narrow" w:hAnsi="Arial Narrow" w:hint="default"/>
        <w:sz w:val="22"/>
      </w:rPr>
    </w:lvl>
  </w:abstractNum>
  <w:abstractNum w:abstractNumId="3" w15:restartNumberingAfterBreak="0">
    <w:nsid w:val="1C8F4CC1"/>
    <w:multiLevelType w:val="multilevel"/>
    <w:tmpl w:val="9C54BA58"/>
    <w:lvl w:ilvl="0">
      <w:start w:val="1"/>
      <w:numFmt w:val="decimal"/>
      <w:pStyle w:val="Style3"/>
      <w:lvlText w:val="%1."/>
      <w:lvlJc w:val="left"/>
      <w:pPr>
        <w:tabs>
          <w:tab w:val="num" w:pos="709"/>
        </w:tabs>
        <w:ind w:left="709" w:hanging="567"/>
      </w:pPr>
      <w:rPr>
        <w:sz w:val="21"/>
        <w:szCs w:val="28"/>
      </w:rPr>
    </w:lvl>
    <w:lvl w:ilvl="1">
      <w:start w:val="1"/>
      <w:numFmt w:val="decimal"/>
      <w:pStyle w:val="Legal2"/>
      <w:lvlText w:val="%1.%2"/>
      <w:lvlJc w:val="left"/>
      <w:pPr>
        <w:tabs>
          <w:tab w:val="num" w:pos="709"/>
        </w:tabs>
        <w:ind w:left="709" w:hanging="567"/>
      </w:pPr>
      <w:rPr>
        <w:b w:val="0"/>
        <w:i w:val="0"/>
        <w:sz w:val="22"/>
        <w:szCs w:val="22"/>
      </w:rPr>
    </w:lvl>
    <w:lvl w:ilvl="2">
      <w:start w:val="1"/>
      <w:numFmt w:val="decimal"/>
      <w:pStyle w:val="Legal3"/>
      <w:lvlText w:val="%1.%2.%3"/>
      <w:lvlJc w:val="left"/>
      <w:pPr>
        <w:tabs>
          <w:tab w:val="num" w:pos="1418"/>
        </w:tabs>
        <w:ind w:left="1418" w:hanging="709"/>
      </w:pPr>
    </w:lvl>
    <w:lvl w:ilvl="3">
      <w:start w:val="1"/>
      <w:numFmt w:val="decimal"/>
      <w:pStyle w:val="Legal4"/>
      <w:lvlText w:val="%1.%2.%3.%4"/>
      <w:lvlJc w:val="left"/>
      <w:pPr>
        <w:tabs>
          <w:tab w:val="num" w:pos="2268"/>
        </w:tabs>
        <w:ind w:left="2268" w:hanging="850"/>
      </w:pPr>
    </w:lvl>
    <w:lvl w:ilvl="4">
      <w:start w:val="1"/>
      <w:numFmt w:val="lowerLetter"/>
      <w:pStyle w:val="Legal5"/>
      <w:lvlText w:val="(%5)"/>
      <w:lvlJc w:val="left"/>
      <w:pPr>
        <w:tabs>
          <w:tab w:val="num" w:pos="2835"/>
        </w:tabs>
        <w:ind w:left="2835" w:hanging="567"/>
      </w:pPr>
    </w:lvl>
    <w:lvl w:ilvl="5">
      <w:start w:val="1"/>
      <w:numFmt w:val="lowerRoman"/>
      <w:pStyle w:val="Legal6"/>
      <w:lvlText w:val="(%6)"/>
      <w:lvlJc w:val="left"/>
      <w:pPr>
        <w:tabs>
          <w:tab w:val="num" w:pos="3555"/>
        </w:tabs>
        <w:ind w:left="3402" w:hanging="567"/>
      </w:pPr>
    </w:lvl>
    <w:lvl w:ilvl="6">
      <w:start w:val="1"/>
      <w:numFmt w:val="bullet"/>
      <w:pStyle w:val="Legal7"/>
      <w:lvlText w:val=""/>
      <w:lvlJc w:val="left"/>
      <w:pPr>
        <w:tabs>
          <w:tab w:val="num" w:pos="3969"/>
        </w:tabs>
        <w:ind w:left="3969" w:hanging="567"/>
      </w:pPr>
      <w:rPr>
        <w:rFonts w:ascii="Symbol" w:hAnsi="Symbol" w:hint="default"/>
      </w:rPr>
    </w:lvl>
    <w:lvl w:ilvl="7">
      <w:start w:val="1"/>
      <w:numFmt w:val="bullet"/>
      <w:pStyle w:val="Legal8"/>
      <w:lvlText w:val=""/>
      <w:lvlJc w:val="left"/>
      <w:pPr>
        <w:tabs>
          <w:tab w:val="num" w:pos="4536"/>
        </w:tabs>
        <w:ind w:left="4536" w:hanging="567"/>
      </w:pPr>
      <w:rPr>
        <w:rFonts w:ascii="Symbol" w:hAnsi="Symbol" w:hint="default"/>
        <w:sz w:val="20"/>
      </w:rPr>
    </w:lvl>
    <w:lvl w:ilvl="8">
      <w:start w:val="1"/>
      <w:numFmt w:val="lowerLetter"/>
      <w:pStyle w:val="Legal9"/>
      <w:lvlText w:val="(%9)"/>
      <w:lvlJc w:val="left"/>
      <w:pPr>
        <w:tabs>
          <w:tab w:val="num" w:pos="5103"/>
        </w:tabs>
        <w:ind w:left="5103" w:hanging="567"/>
      </w:pPr>
    </w:lvl>
  </w:abstractNum>
  <w:abstractNum w:abstractNumId="4" w15:restartNumberingAfterBreak="0">
    <w:nsid w:val="25770B0D"/>
    <w:multiLevelType w:val="multilevel"/>
    <w:tmpl w:val="FB0A62E6"/>
    <w:lvl w:ilvl="0">
      <w:start w:val="1"/>
      <w:numFmt w:val="decimal"/>
      <w:pStyle w:val="ACBodyTextNumbers"/>
      <w:lvlText w:val="%1."/>
      <w:lvlJc w:val="left"/>
      <w:pPr>
        <w:tabs>
          <w:tab w:val="num" w:pos="1287"/>
        </w:tabs>
        <w:ind w:left="1287" w:hanging="567"/>
      </w:pPr>
      <w:rPr>
        <w:rFonts w:ascii="Arial" w:eastAsiaTheme="majorEastAsia" w:hAnsi="Arial" w:cstheme="majorBidi" w:hint="default"/>
      </w:rPr>
    </w:lvl>
    <w:lvl w:ilvl="1">
      <w:start w:val="1"/>
      <w:numFmt w:val="lowerLetter"/>
      <w:lvlRestart w:val="0"/>
      <w:pStyle w:val="ACBodyTextNumberedlevel2a"/>
      <w:lvlText w:val="%2."/>
      <w:lvlJc w:val="left"/>
      <w:pPr>
        <w:tabs>
          <w:tab w:val="num" w:pos="1627"/>
        </w:tabs>
        <w:ind w:left="1627" w:hanging="340"/>
      </w:pPr>
      <w:rPr>
        <w:rFonts w:hint="default"/>
        <w:color w:val="auto"/>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15:restartNumberingAfterBreak="0">
    <w:nsid w:val="2CE22068"/>
    <w:multiLevelType w:val="multilevel"/>
    <w:tmpl w:val="F894F91A"/>
    <w:lvl w:ilvl="0">
      <w:start w:val="1"/>
      <w:numFmt w:val="decimal"/>
      <w:lvlText w:val="%1."/>
      <w:lvlJc w:val="left"/>
      <w:pPr>
        <w:tabs>
          <w:tab w:val="num" w:pos="567"/>
        </w:tabs>
        <w:ind w:left="567" w:hanging="567"/>
      </w:pPr>
      <w:rPr>
        <w:rFonts w:hint="default"/>
      </w:rPr>
    </w:lvl>
    <w:lvl w:ilvl="1">
      <w:start w:val="1"/>
      <w:numFmt w:val="bullet"/>
      <w:lvlText w:val="o"/>
      <w:lvlJc w:val="left"/>
      <w:pPr>
        <w:tabs>
          <w:tab w:val="num" w:pos="907"/>
        </w:tabs>
        <w:ind w:left="907" w:hanging="340"/>
      </w:pPr>
      <w:rPr>
        <w:rFonts w:ascii="Courier New" w:hAnsi="Courier New" w:cs="Courier New" w:hint="default"/>
      </w:rPr>
    </w:lvl>
    <w:lvl w:ilvl="2">
      <w:start w:val="1"/>
      <w:numFmt w:val="lowerRoman"/>
      <w:lvlText w:val="%3)"/>
      <w:lvlJc w:val="left"/>
      <w:pPr>
        <w:ind w:left="1080" w:hanging="360"/>
      </w:pPr>
      <w:rPr>
        <w:rFonts w:hint="default"/>
      </w:rPr>
    </w:lvl>
    <w:lvl w:ilvl="3">
      <w:start w:val="1"/>
      <w:numFmt w:val="bullet"/>
      <w:pStyle w:val="ACBodyTextBulletsLevel2"/>
      <w:lvlText w:val="o"/>
      <w:lvlJc w:val="left"/>
      <w:pPr>
        <w:ind w:left="1440" w:hanging="360"/>
      </w:pPr>
      <w:rPr>
        <w:rFonts w:ascii="Courier New" w:hAnsi="Courier New" w:cs="Courier New"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F0048BD"/>
    <w:multiLevelType w:val="hybridMultilevel"/>
    <w:tmpl w:val="9A60E0A6"/>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321E6674"/>
    <w:multiLevelType w:val="multilevel"/>
    <w:tmpl w:val="E11696B4"/>
    <w:styleLink w:val="ACNumbersItalic"/>
    <w:lvl w:ilvl="0">
      <w:start w:val="1"/>
      <w:numFmt w:val="bullet"/>
      <w:lvlText w:val=""/>
      <w:lvlJc w:val="left"/>
      <w:pPr>
        <w:tabs>
          <w:tab w:val="num" w:pos="907"/>
        </w:tabs>
        <w:ind w:left="907" w:hanging="340"/>
      </w:pPr>
      <w:rPr>
        <w:rFonts w:ascii="Symbol" w:hAnsi="Symbol" w:hint="default"/>
      </w:rPr>
    </w:lvl>
    <w:lvl w:ilvl="1">
      <w:start w:val="1"/>
      <w:numFmt w:val="bullet"/>
      <w:lvlText w:val="o"/>
      <w:lvlJc w:val="left"/>
      <w:pPr>
        <w:tabs>
          <w:tab w:val="num" w:pos="1078"/>
        </w:tabs>
        <w:ind w:left="1078" w:hanging="341"/>
      </w:pPr>
      <w:rPr>
        <w:rFonts w:ascii="Courier New" w:hAnsi="Courier New" w:hint="default"/>
      </w:rPr>
    </w:lvl>
    <w:lvl w:ilvl="2">
      <w:start w:val="1"/>
      <w:numFmt w:val="bullet"/>
      <w:lvlText w:val="-"/>
      <w:lvlJc w:val="left"/>
      <w:pPr>
        <w:tabs>
          <w:tab w:val="num" w:pos="1418"/>
        </w:tabs>
        <w:ind w:left="1418" w:hanging="340"/>
      </w:pPr>
      <w:rPr>
        <w:rFonts w:ascii="Times New Roman" w:hAnsi="Times New Roman" w:cs="Times New Roman" w:hint="default"/>
      </w:rPr>
    </w:lvl>
    <w:lvl w:ilvl="3">
      <w:start w:val="1"/>
      <w:numFmt w:val="bullet"/>
      <w:lvlText w:val=""/>
      <w:lvlJc w:val="left"/>
      <w:pPr>
        <w:tabs>
          <w:tab w:val="num" w:pos="2024"/>
        </w:tabs>
        <w:ind w:left="2024" w:hanging="360"/>
      </w:pPr>
      <w:rPr>
        <w:rFonts w:ascii="Symbol" w:hAnsi="Symbol" w:hint="default"/>
      </w:rPr>
    </w:lvl>
    <w:lvl w:ilvl="4">
      <w:start w:val="1"/>
      <w:numFmt w:val="bullet"/>
      <w:lvlText w:val=""/>
      <w:lvlJc w:val="left"/>
      <w:pPr>
        <w:tabs>
          <w:tab w:val="num" w:pos="2384"/>
        </w:tabs>
        <w:ind w:left="2384" w:hanging="360"/>
      </w:pPr>
      <w:rPr>
        <w:rFonts w:ascii="Symbol" w:hAnsi="Symbol" w:hint="default"/>
      </w:rPr>
    </w:lvl>
    <w:lvl w:ilvl="5">
      <w:start w:val="1"/>
      <w:numFmt w:val="bullet"/>
      <w:lvlText w:val=""/>
      <w:lvlJc w:val="left"/>
      <w:pPr>
        <w:tabs>
          <w:tab w:val="num" w:pos="2744"/>
        </w:tabs>
        <w:ind w:left="2744" w:hanging="360"/>
      </w:pPr>
      <w:rPr>
        <w:rFonts w:ascii="Wingdings" w:hAnsi="Wingdings" w:hint="default"/>
      </w:rPr>
    </w:lvl>
    <w:lvl w:ilvl="6">
      <w:start w:val="1"/>
      <w:numFmt w:val="bullet"/>
      <w:lvlText w:val=""/>
      <w:lvlJc w:val="left"/>
      <w:pPr>
        <w:tabs>
          <w:tab w:val="num" w:pos="3104"/>
        </w:tabs>
        <w:ind w:left="3104" w:hanging="360"/>
      </w:pPr>
      <w:rPr>
        <w:rFonts w:ascii="Wingdings" w:hAnsi="Wingdings" w:hint="default"/>
      </w:rPr>
    </w:lvl>
    <w:lvl w:ilvl="7">
      <w:start w:val="1"/>
      <w:numFmt w:val="bullet"/>
      <w:lvlText w:val=""/>
      <w:lvlJc w:val="left"/>
      <w:pPr>
        <w:tabs>
          <w:tab w:val="num" w:pos="3464"/>
        </w:tabs>
        <w:ind w:left="3464" w:hanging="360"/>
      </w:pPr>
      <w:rPr>
        <w:rFonts w:ascii="Symbol" w:hAnsi="Symbol" w:hint="default"/>
      </w:rPr>
    </w:lvl>
    <w:lvl w:ilvl="8">
      <w:start w:val="1"/>
      <w:numFmt w:val="bullet"/>
      <w:lvlText w:val=""/>
      <w:lvlJc w:val="left"/>
      <w:pPr>
        <w:tabs>
          <w:tab w:val="num" w:pos="3824"/>
        </w:tabs>
        <w:ind w:left="3824" w:hanging="360"/>
      </w:pPr>
      <w:rPr>
        <w:rFonts w:ascii="Symbol" w:hAnsi="Symbol" w:hint="default"/>
      </w:rPr>
    </w:lvl>
  </w:abstractNum>
  <w:abstractNum w:abstractNumId="8" w15:restartNumberingAfterBreak="0">
    <w:nsid w:val="3B4D2E48"/>
    <w:multiLevelType w:val="hybridMultilevel"/>
    <w:tmpl w:val="9E98C53C"/>
    <w:lvl w:ilvl="0" w:tplc="14090013">
      <w:start w:val="1"/>
      <w:numFmt w:val="upperRoman"/>
      <w:lvlText w:val="%1."/>
      <w:lvlJc w:val="righ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9" w15:restartNumberingAfterBreak="0">
    <w:nsid w:val="42847873"/>
    <w:multiLevelType w:val="multilevel"/>
    <w:tmpl w:val="4B86C7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534B2BB5"/>
    <w:multiLevelType w:val="hybridMultilevel"/>
    <w:tmpl w:val="31528D9A"/>
    <w:lvl w:ilvl="0" w:tplc="90881522">
      <w:start w:val="1"/>
      <w:numFmt w:val="decimal"/>
      <w:lvlText w:val="X%1."/>
      <w:lvlJc w:val="left"/>
      <w:pPr>
        <w:ind w:left="1211" w:hanging="360"/>
      </w:pPr>
      <w:rPr>
        <w:rFonts w:hint="default"/>
        <w:b w:val="0"/>
        <w:i w:val="0"/>
        <w:color w:val="auto"/>
        <w:sz w:val="22"/>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54FB6F9B"/>
    <w:multiLevelType w:val="hybridMultilevel"/>
    <w:tmpl w:val="CA70BBB6"/>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2" w15:restartNumberingAfterBreak="0">
    <w:nsid w:val="5CE160FA"/>
    <w:multiLevelType w:val="hybridMultilevel"/>
    <w:tmpl w:val="784A2FAC"/>
    <w:styleLink w:val="ACHeading1Numbered"/>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F8E116F"/>
    <w:multiLevelType w:val="hybridMultilevel"/>
    <w:tmpl w:val="B20049E8"/>
    <w:lvl w:ilvl="0" w:tplc="14090013">
      <w:start w:val="1"/>
      <w:numFmt w:val="upperRoman"/>
      <w:lvlText w:val="%1."/>
      <w:lvlJc w:val="righ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4" w15:restartNumberingAfterBreak="0">
    <w:nsid w:val="66AB071B"/>
    <w:multiLevelType w:val="hybridMultilevel"/>
    <w:tmpl w:val="794CC416"/>
    <w:lvl w:ilvl="0" w:tplc="27DC79E6">
      <w:start w:val="1"/>
      <w:numFmt w:val="bullet"/>
      <w:pStyle w:val="ACSCMn2sbulletlist"/>
      <w:lvlText w:val=""/>
      <w:lvlJc w:val="left"/>
      <w:pPr>
        <w:ind w:left="1287" w:hanging="360"/>
      </w:pPr>
      <w:rPr>
        <w:rFonts w:ascii="Wingdings" w:hAnsi="Wingdings"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5" w15:restartNumberingAfterBreak="0">
    <w:nsid w:val="69A10D8C"/>
    <w:multiLevelType w:val="multilevel"/>
    <w:tmpl w:val="E60AC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E5C0A68"/>
    <w:multiLevelType w:val="multilevel"/>
    <w:tmpl w:val="EC7C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5964C4D"/>
    <w:multiLevelType w:val="multilevel"/>
    <w:tmpl w:val="1A26A802"/>
    <w:lvl w:ilvl="0">
      <w:start w:val="1"/>
      <w:numFmt w:val="decimal"/>
      <w:lvlText w:val="%1."/>
      <w:lvlJc w:val="left"/>
      <w:pPr>
        <w:tabs>
          <w:tab w:val="num" w:pos="567"/>
        </w:tabs>
        <w:ind w:left="567" w:hanging="567"/>
      </w:pPr>
      <w:rPr>
        <w:rFonts w:hint="default"/>
      </w:rPr>
    </w:lvl>
    <w:lvl w:ilvl="1">
      <w:start w:val="1"/>
      <w:numFmt w:val="bullet"/>
      <w:pStyle w:val="ACBodyTextBullets"/>
      <w:lvlText w:val=""/>
      <w:lvlJc w:val="left"/>
      <w:pPr>
        <w:tabs>
          <w:tab w:val="num" w:pos="907"/>
        </w:tabs>
        <w:ind w:left="907" w:hanging="34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ACD61D0"/>
    <w:multiLevelType w:val="multilevel"/>
    <w:tmpl w:val="2D800358"/>
    <w:lvl w:ilvl="0">
      <w:start w:val="1"/>
      <w:numFmt w:val="decimal"/>
      <w:pStyle w:val="ACNumberedCondition"/>
      <w:lvlText w:val="%1."/>
      <w:lvlJc w:val="left"/>
      <w:pPr>
        <w:tabs>
          <w:tab w:val="num" w:pos="340"/>
        </w:tabs>
        <w:ind w:left="340" w:hanging="340"/>
      </w:pPr>
      <w:rPr>
        <w:rFonts w:hint="default"/>
        <w:color w:val="auto"/>
      </w:rPr>
    </w:lvl>
    <w:lvl w:ilvl="1">
      <w:start w:val="1"/>
      <w:numFmt w:val="lowerLetter"/>
      <w:lvlText w:val="%2."/>
      <w:lvlJc w:val="left"/>
      <w:pPr>
        <w:tabs>
          <w:tab w:val="num" w:pos="680"/>
        </w:tabs>
        <w:ind w:left="680" w:hanging="340"/>
      </w:pPr>
      <w:rPr>
        <w:rFonts w:hint="default"/>
      </w:rPr>
    </w:lvl>
    <w:lvl w:ilvl="2">
      <w:start w:val="1"/>
      <w:numFmt w:val="bullet"/>
      <w:lvlText w:val=""/>
      <w:lvlJc w:val="left"/>
      <w:pPr>
        <w:tabs>
          <w:tab w:val="num" w:pos="1021"/>
        </w:tabs>
        <w:ind w:left="1021" w:hanging="341"/>
      </w:pPr>
      <w:rPr>
        <w:rFonts w:ascii="Symbol" w:hAnsi="Symbol" w:hint="default"/>
      </w:rPr>
    </w:lvl>
    <w:lvl w:ilvl="3">
      <w:start w:val="1"/>
      <w:numFmt w:val="decimal"/>
      <w:lvlText w:val="(%4)"/>
      <w:lvlJc w:val="left"/>
      <w:pPr>
        <w:tabs>
          <w:tab w:val="num" w:pos="1460"/>
        </w:tabs>
        <w:ind w:left="1460" w:hanging="360"/>
      </w:pPr>
      <w:rPr>
        <w:rFonts w:hint="default"/>
      </w:rPr>
    </w:lvl>
    <w:lvl w:ilvl="4">
      <w:start w:val="1"/>
      <w:numFmt w:val="lowerLetter"/>
      <w:lvlText w:val="(%5)"/>
      <w:lvlJc w:val="left"/>
      <w:pPr>
        <w:tabs>
          <w:tab w:val="num" w:pos="1820"/>
        </w:tabs>
        <w:ind w:left="1820" w:hanging="360"/>
      </w:pPr>
      <w:rPr>
        <w:rFonts w:hint="default"/>
      </w:rPr>
    </w:lvl>
    <w:lvl w:ilvl="5">
      <w:start w:val="1"/>
      <w:numFmt w:val="lowerRoman"/>
      <w:lvlText w:val="(%6)"/>
      <w:lvlJc w:val="left"/>
      <w:pPr>
        <w:tabs>
          <w:tab w:val="num" w:pos="2180"/>
        </w:tabs>
        <w:ind w:left="2180" w:hanging="360"/>
      </w:pPr>
      <w:rPr>
        <w:rFonts w:hint="default"/>
      </w:rPr>
    </w:lvl>
    <w:lvl w:ilvl="6">
      <w:start w:val="1"/>
      <w:numFmt w:val="decimal"/>
      <w:lvlText w:val="%7."/>
      <w:lvlJc w:val="left"/>
      <w:pPr>
        <w:tabs>
          <w:tab w:val="num" w:pos="2540"/>
        </w:tabs>
        <w:ind w:left="2540" w:hanging="360"/>
      </w:pPr>
      <w:rPr>
        <w:rFonts w:hint="default"/>
      </w:rPr>
    </w:lvl>
    <w:lvl w:ilvl="7">
      <w:start w:val="1"/>
      <w:numFmt w:val="lowerLetter"/>
      <w:lvlText w:val="%8."/>
      <w:lvlJc w:val="left"/>
      <w:pPr>
        <w:tabs>
          <w:tab w:val="num" w:pos="2900"/>
        </w:tabs>
        <w:ind w:left="2900" w:hanging="360"/>
      </w:pPr>
      <w:rPr>
        <w:rFonts w:hint="default"/>
      </w:rPr>
    </w:lvl>
    <w:lvl w:ilvl="8">
      <w:start w:val="1"/>
      <w:numFmt w:val="lowerRoman"/>
      <w:lvlText w:val="%9."/>
      <w:lvlJc w:val="left"/>
      <w:pPr>
        <w:tabs>
          <w:tab w:val="num" w:pos="3260"/>
        </w:tabs>
        <w:ind w:left="3260" w:hanging="360"/>
      </w:pPr>
      <w:rPr>
        <w:rFonts w:hint="default"/>
      </w:rPr>
    </w:lvl>
  </w:abstractNum>
  <w:abstractNum w:abstractNumId="19" w15:restartNumberingAfterBreak="0">
    <w:nsid w:val="7BD86B37"/>
    <w:multiLevelType w:val="multilevel"/>
    <w:tmpl w:val="F0F0DF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337922816">
    <w:abstractNumId w:val="17"/>
  </w:num>
  <w:num w:numId="2" w16cid:durableId="620647005">
    <w:abstractNumId w:val="12"/>
  </w:num>
  <w:num w:numId="3" w16cid:durableId="350111263">
    <w:abstractNumId w:val="1"/>
  </w:num>
  <w:num w:numId="4" w16cid:durableId="228343731">
    <w:abstractNumId w:val="7"/>
  </w:num>
  <w:num w:numId="5" w16cid:durableId="1392970059">
    <w:abstractNumId w:val="14"/>
  </w:num>
  <w:num w:numId="6" w16cid:durableId="564535306">
    <w:abstractNumId w:val="5"/>
  </w:num>
  <w:num w:numId="7" w16cid:durableId="794060998">
    <w:abstractNumId w:val="18"/>
  </w:num>
  <w:num w:numId="8" w16cid:durableId="1697074256">
    <w:abstractNumId w:val="4"/>
  </w:num>
  <w:num w:numId="9" w16cid:durableId="494489468">
    <w:abstractNumId w:val="0"/>
  </w:num>
  <w:num w:numId="10" w16cid:durableId="20187326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11" w16cid:durableId="294721902">
    <w:abstractNumId w:val="11"/>
  </w:num>
  <w:num w:numId="12" w16cid:durableId="2040886482">
    <w:abstractNumId w:val="8"/>
  </w:num>
  <w:num w:numId="13" w16cid:durableId="480579603">
    <w:abstractNumId w:val="13"/>
  </w:num>
  <w:num w:numId="14" w16cid:durableId="234115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28673568">
    <w:abstractNumId w:val="2"/>
  </w:num>
  <w:num w:numId="16" w16cid:durableId="101077930">
    <w:abstractNumId w:val="6"/>
  </w:num>
  <w:num w:numId="17" w16cid:durableId="11564142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5"/>
    </w:lvlOverride>
  </w:num>
  <w:num w:numId="18" w16cid:durableId="788284999">
    <w:abstractNumId w:val="16"/>
  </w:num>
  <w:num w:numId="19" w16cid:durableId="1311404903">
    <w:abstractNumId w:val="15"/>
  </w:num>
  <w:num w:numId="20" w16cid:durableId="634870740">
    <w:abstractNumId w:val="19"/>
  </w:num>
  <w:num w:numId="21" w16cid:durableId="45614255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70F19FB-E883-4D2E-9ED8-4F4E5DD7457A}"/>
    <w:docVar w:name="dgnword-eventsink" w:val="2244212341120"/>
    <w:docVar w:name="dgnword-lastRevisionsView" w:val="0"/>
  </w:docVars>
  <w:rsids>
    <w:rsidRoot w:val="00C06CC9"/>
    <w:rsid w:val="00000096"/>
    <w:rsid w:val="0000163A"/>
    <w:rsid w:val="000053C2"/>
    <w:rsid w:val="000076EF"/>
    <w:rsid w:val="00012176"/>
    <w:rsid w:val="00012832"/>
    <w:rsid w:val="00013053"/>
    <w:rsid w:val="0001315C"/>
    <w:rsid w:val="00015B57"/>
    <w:rsid w:val="00015BF9"/>
    <w:rsid w:val="00016BC5"/>
    <w:rsid w:val="00023D79"/>
    <w:rsid w:val="000245DE"/>
    <w:rsid w:val="000259A8"/>
    <w:rsid w:val="0002653F"/>
    <w:rsid w:val="00027AA8"/>
    <w:rsid w:val="00030528"/>
    <w:rsid w:val="00031908"/>
    <w:rsid w:val="00032566"/>
    <w:rsid w:val="00033AEB"/>
    <w:rsid w:val="00045B06"/>
    <w:rsid w:val="000468D3"/>
    <w:rsid w:val="00052638"/>
    <w:rsid w:val="00052F9C"/>
    <w:rsid w:val="00054977"/>
    <w:rsid w:val="0005590B"/>
    <w:rsid w:val="00056528"/>
    <w:rsid w:val="000574F9"/>
    <w:rsid w:val="000611CC"/>
    <w:rsid w:val="00061814"/>
    <w:rsid w:val="000647C0"/>
    <w:rsid w:val="000676B7"/>
    <w:rsid w:val="0007034B"/>
    <w:rsid w:val="0007608F"/>
    <w:rsid w:val="00076F3E"/>
    <w:rsid w:val="000770EC"/>
    <w:rsid w:val="000854E0"/>
    <w:rsid w:val="00085E57"/>
    <w:rsid w:val="000871C7"/>
    <w:rsid w:val="0009200A"/>
    <w:rsid w:val="00093D96"/>
    <w:rsid w:val="000A29CE"/>
    <w:rsid w:val="000A37F6"/>
    <w:rsid w:val="000B3D6A"/>
    <w:rsid w:val="000B73A3"/>
    <w:rsid w:val="000D0B7F"/>
    <w:rsid w:val="000D0DD3"/>
    <w:rsid w:val="000D12D4"/>
    <w:rsid w:val="000D3215"/>
    <w:rsid w:val="000D55AF"/>
    <w:rsid w:val="000D6B20"/>
    <w:rsid w:val="000D73F1"/>
    <w:rsid w:val="000E3C85"/>
    <w:rsid w:val="000E54E7"/>
    <w:rsid w:val="000E747D"/>
    <w:rsid w:val="000E7EEE"/>
    <w:rsid w:val="000F179C"/>
    <w:rsid w:val="000F2DAA"/>
    <w:rsid w:val="000F3E10"/>
    <w:rsid w:val="00100AD3"/>
    <w:rsid w:val="001043A2"/>
    <w:rsid w:val="00104A9C"/>
    <w:rsid w:val="00107EA1"/>
    <w:rsid w:val="00111A1E"/>
    <w:rsid w:val="00121F87"/>
    <w:rsid w:val="001243AC"/>
    <w:rsid w:val="00126620"/>
    <w:rsid w:val="00127430"/>
    <w:rsid w:val="00130177"/>
    <w:rsid w:val="0013048F"/>
    <w:rsid w:val="001315D3"/>
    <w:rsid w:val="00135E93"/>
    <w:rsid w:val="00141CE8"/>
    <w:rsid w:val="00147694"/>
    <w:rsid w:val="00153677"/>
    <w:rsid w:val="00153BBA"/>
    <w:rsid w:val="0015431F"/>
    <w:rsid w:val="00154FE4"/>
    <w:rsid w:val="00157EAA"/>
    <w:rsid w:val="00162B54"/>
    <w:rsid w:val="00165133"/>
    <w:rsid w:val="00165687"/>
    <w:rsid w:val="001713D9"/>
    <w:rsid w:val="00171E12"/>
    <w:rsid w:val="00171E6F"/>
    <w:rsid w:val="00172A7B"/>
    <w:rsid w:val="00174E34"/>
    <w:rsid w:val="00175B4A"/>
    <w:rsid w:val="00176F38"/>
    <w:rsid w:val="0018078B"/>
    <w:rsid w:val="001810EE"/>
    <w:rsid w:val="00185E5C"/>
    <w:rsid w:val="001861FA"/>
    <w:rsid w:val="001867CA"/>
    <w:rsid w:val="001910D0"/>
    <w:rsid w:val="001931B4"/>
    <w:rsid w:val="0019370F"/>
    <w:rsid w:val="001953A2"/>
    <w:rsid w:val="001A16CA"/>
    <w:rsid w:val="001A339C"/>
    <w:rsid w:val="001A640C"/>
    <w:rsid w:val="001B076B"/>
    <w:rsid w:val="001B71C3"/>
    <w:rsid w:val="001B7702"/>
    <w:rsid w:val="001C15DF"/>
    <w:rsid w:val="001D0779"/>
    <w:rsid w:val="001D0C38"/>
    <w:rsid w:val="001D292B"/>
    <w:rsid w:val="001D348A"/>
    <w:rsid w:val="001D3EC0"/>
    <w:rsid w:val="001D60DF"/>
    <w:rsid w:val="001D799A"/>
    <w:rsid w:val="001E5543"/>
    <w:rsid w:val="001F0DFB"/>
    <w:rsid w:val="001F1B3F"/>
    <w:rsid w:val="001F20A6"/>
    <w:rsid w:val="001F73FA"/>
    <w:rsid w:val="002016D9"/>
    <w:rsid w:val="0020189F"/>
    <w:rsid w:val="0020396D"/>
    <w:rsid w:val="00205D5B"/>
    <w:rsid w:val="00206DFA"/>
    <w:rsid w:val="00206FCF"/>
    <w:rsid w:val="00210C05"/>
    <w:rsid w:val="002143ED"/>
    <w:rsid w:val="00214717"/>
    <w:rsid w:val="00215644"/>
    <w:rsid w:val="002208B6"/>
    <w:rsid w:val="00223A74"/>
    <w:rsid w:val="00231541"/>
    <w:rsid w:val="00232E54"/>
    <w:rsid w:val="00234218"/>
    <w:rsid w:val="00236A9A"/>
    <w:rsid w:val="002405AE"/>
    <w:rsid w:val="00240B54"/>
    <w:rsid w:val="00241F1B"/>
    <w:rsid w:val="00250A7F"/>
    <w:rsid w:val="00253628"/>
    <w:rsid w:val="00257231"/>
    <w:rsid w:val="002627CB"/>
    <w:rsid w:val="0026357A"/>
    <w:rsid w:val="00265073"/>
    <w:rsid w:val="00271C29"/>
    <w:rsid w:val="00283FB3"/>
    <w:rsid w:val="00285AEC"/>
    <w:rsid w:val="00287D4A"/>
    <w:rsid w:val="00290833"/>
    <w:rsid w:val="00293B5F"/>
    <w:rsid w:val="0029566F"/>
    <w:rsid w:val="00296B40"/>
    <w:rsid w:val="002A0559"/>
    <w:rsid w:val="002A1371"/>
    <w:rsid w:val="002A1744"/>
    <w:rsid w:val="002A34B5"/>
    <w:rsid w:val="002A41C4"/>
    <w:rsid w:val="002A41E6"/>
    <w:rsid w:val="002B700B"/>
    <w:rsid w:val="002B70A9"/>
    <w:rsid w:val="002B7C6B"/>
    <w:rsid w:val="002C0129"/>
    <w:rsid w:val="002C44B0"/>
    <w:rsid w:val="002C4ECE"/>
    <w:rsid w:val="002C67F0"/>
    <w:rsid w:val="002D0366"/>
    <w:rsid w:val="002D2460"/>
    <w:rsid w:val="002D77B3"/>
    <w:rsid w:val="002E0329"/>
    <w:rsid w:val="002E110F"/>
    <w:rsid w:val="002E1DB9"/>
    <w:rsid w:val="002E1E21"/>
    <w:rsid w:val="002E2125"/>
    <w:rsid w:val="002E2400"/>
    <w:rsid w:val="002E48F9"/>
    <w:rsid w:val="002E4DD9"/>
    <w:rsid w:val="002E654B"/>
    <w:rsid w:val="002F03E1"/>
    <w:rsid w:val="002F17D6"/>
    <w:rsid w:val="002F2305"/>
    <w:rsid w:val="002F323A"/>
    <w:rsid w:val="002F4132"/>
    <w:rsid w:val="002F564D"/>
    <w:rsid w:val="003005E0"/>
    <w:rsid w:val="00301017"/>
    <w:rsid w:val="00302121"/>
    <w:rsid w:val="00306A92"/>
    <w:rsid w:val="00311773"/>
    <w:rsid w:val="0031229D"/>
    <w:rsid w:val="003133B1"/>
    <w:rsid w:val="00313673"/>
    <w:rsid w:val="00320B85"/>
    <w:rsid w:val="003259F2"/>
    <w:rsid w:val="00325EBC"/>
    <w:rsid w:val="00325F57"/>
    <w:rsid w:val="00332440"/>
    <w:rsid w:val="003335AC"/>
    <w:rsid w:val="00337D9F"/>
    <w:rsid w:val="00340104"/>
    <w:rsid w:val="00341E2A"/>
    <w:rsid w:val="00344A25"/>
    <w:rsid w:val="00347716"/>
    <w:rsid w:val="00352DF6"/>
    <w:rsid w:val="003537EE"/>
    <w:rsid w:val="00353EC5"/>
    <w:rsid w:val="0035634E"/>
    <w:rsid w:val="00356A7D"/>
    <w:rsid w:val="003571AE"/>
    <w:rsid w:val="0036042A"/>
    <w:rsid w:val="003611EC"/>
    <w:rsid w:val="00361FC7"/>
    <w:rsid w:val="00362619"/>
    <w:rsid w:val="00363F28"/>
    <w:rsid w:val="00365182"/>
    <w:rsid w:val="00366D37"/>
    <w:rsid w:val="00366DA1"/>
    <w:rsid w:val="003670E3"/>
    <w:rsid w:val="003714D2"/>
    <w:rsid w:val="00374FBE"/>
    <w:rsid w:val="00375E97"/>
    <w:rsid w:val="00384217"/>
    <w:rsid w:val="003854B0"/>
    <w:rsid w:val="00387D5B"/>
    <w:rsid w:val="00390AC9"/>
    <w:rsid w:val="003922A2"/>
    <w:rsid w:val="00392D69"/>
    <w:rsid w:val="003932B5"/>
    <w:rsid w:val="00393C22"/>
    <w:rsid w:val="00396728"/>
    <w:rsid w:val="003A0163"/>
    <w:rsid w:val="003A2466"/>
    <w:rsid w:val="003A2836"/>
    <w:rsid w:val="003A77A3"/>
    <w:rsid w:val="003B246B"/>
    <w:rsid w:val="003D0872"/>
    <w:rsid w:val="003D6ADC"/>
    <w:rsid w:val="003E1881"/>
    <w:rsid w:val="003E2905"/>
    <w:rsid w:val="003E5CD0"/>
    <w:rsid w:val="003E7421"/>
    <w:rsid w:val="003F2BAD"/>
    <w:rsid w:val="003F2F72"/>
    <w:rsid w:val="003F435F"/>
    <w:rsid w:val="003F6239"/>
    <w:rsid w:val="003F633C"/>
    <w:rsid w:val="00401A50"/>
    <w:rsid w:val="00402280"/>
    <w:rsid w:val="00402D65"/>
    <w:rsid w:val="00413DBE"/>
    <w:rsid w:val="00414372"/>
    <w:rsid w:val="004150D5"/>
    <w:rsid w:val="00420EF8"/>
    <w:rsid w:val="00422179"/>
    <w:rsid w:val="004263EC"/>
    <w:rsid w:val="0042653E"/>
    <w:rsid w:val="0042796B"/>
    <w:rsid w:val="004323D1"/>
    <w:rsid w:val="00437CF7"/>
    <w:rsid w:val="00440289"/>
    <w:rsid w:val="004408B8"/>
    <w:rsid w:val="00441B7A"/>
    <w:rsid w:val="0044362B"/>
    <w:rsid w:val="00443A55"/>
    <w:rsid w:val="004508DD"/>
    <w:rsid w:val="00451ADC"/>
    <w:rsid w:val="004532E2"/>
    <w:rsid w:val="004535E4"/>
    <w:rsid w:val="0045381D"/>
    <w:rsid w:val="00454E62"/>
    <w:rsid w:val="00456A90"/>
    <w:rsid w:val="004607FE"/>
    <w:rsid w:val="0046640D"/>
    <w:rsid w:val="0046701C"/>
    <w:rsid w:val="00467C4C"/>
    <w:rsid w:val="00472EFB"/>
    <w:rsid w:val="004733DC"/>
    <w:rsid w:val="004750EB"/>
    <w:rsid w:val="00482008"/>
    <w:rsid w:val="00482035"/>
    <w:rsid w:val="00483F0E"/>
    <w:rsid w:val="00484811"/>
    <w:rsid w:val="00484F76"/>
    <w:rsid w:val="00487239"/>
    <w:rsid w:val="00493615"/>
    <w:rsid w:val="00494297"/>
    <w:rsid w:val="00494C3F"/>
    <w:rsid w:val="004962EA"/>
    <w:rsid w:val="004A05C3"/>
    <w:rsid w:val="004A0BE1"/>
    <w:rsid w:val="004A3208"/>
    <w:rsid w:val="004A46BD"/>
    <w:rsid w:val="004A4EA2"/>
    <w:rsid w:val="004A6607"/>
    <w:rsid w:val="004B04B6"/>
    <w:rsid w:val="004B48CB"/>
    <w:rsid w:val="004B553D"/>
    <w:rsid w:val="004B66BE"/>
    <w:rsid w:val="004B7422"/>
    <w:rsid w:val="004C3AC6"/>
    <w:rsid w:val="004D099C"/>
    <w:rsid w:val="004D0EBB"/>
    <w:rsid w:val="004D1BFD"/>
    <w:rsid w:val="004D3039"/>
    <w:rsid w:val="004D4526"/>
    <w:rsid w:val="004D4535"/>
    <w:rsid w:val="004D6A09"/>
    <w:rsid w:val="004D7E31"/>
    <w:rsid w:val="004E140B"/>
    <w:rsid w:val="004E4A74"/>
    <w:rsid w:val="004E5AE1"/>
    <w:rsid w:val="004F0645"/>
    <w:rsid w:val="004F2B50"/>
    <w:rsid w:val="004F54DE"/>
    <w:rsid w:val="004F6871"/>
    <w:rsid w:val="004F6A42"/>
    <w:rsid w:val="004F6F8E"/>
    <w:rsid w:val="00501BB9"/>
    <w:rsid w:val="005029D9"/>
    <w:rsid w:val="00502C9C"/>
    <w:rsid w:val="005079A8"/>
    <w:rsid w:val="00510355"/>
    <w:rsid w:val="0051219C"/>
    <w:rsid w:val="00512314"/>
    <w:rsid w:val="00512C98"/>
    <w:rsid w:val="00514CB3"/>
    <w:rsid w:val="00514E76"/>
    <w:rsid w:val="0052211E"/>
    <w:rsid w:val="00523423"/>
    <w:rsid w:val="00525A5D"/>
    <w:rsid w:val="005309D1"/>
    <w:rsid w:val="0053375D"/>
    <w:rsid w:val="00534E65"/>
    <w:rsid w:val="005364E3"/>
    <w:rsid w:val="005401ED"/>
    <w:rsid w:val="005407B8"/>
    <w:rsid w:val="00541F7F"/>
    <w:rsid w:val="00542608"/>
    <w:rsid w:val="00542972"/>
    <w:rsid w:val="00545E59"/>
    <w:rsid w:val="00553277"/>
    <w:rsid w:val="00553ED9"/>
    <w:rsid w:val="0055590D"/>
    <w:rsid w:val="00555C23"/>
    <w:rsid w:val="00557DC3"/>
    <w:rsid w:val="005629D7"/>
    <w:rsid w:val="005636F9"/>
    <w:rsid w:val="0056418B"/>
    <w:rsid w:val="0056667C"/>
    <w:rsid w:val="00570BC5"/>
    <w:rsid w:val="00573810"/>
    <w:rsid w:val="005740EE"/>
    <w:rsid w:val="005755F0"/>
    <w:rsid w:val="00581804"/>
    <w:rsid w:val="00581F8B"/>
    <w:rsid w:val="00583B59"/>
    <w:rsid w:val="005846EB"/>
    <w:rsid w:val="005925BE"/>
    <w:rsid w:val="0059680B"/>
    <w:rsid w:val="005968F7"/>
    <w:rsid w:val="005A3DFF"/>
    <w:rsid w:val="005B4D94"/>
    <w:rsid w:val="005B564F"/>
    <w:rsid w:val="005C2ABB"/>
    <w:rsid w:val="005C671E"/>
    <w:rsid w:val="005D2BFA"/>
    <w:rsid w:val="005D3C10"/>
    <w:rsid w:val="005D7A75"/>
    <w:rsid w:val="005E22C0"/>
    <w:rsid w:val="005E6ACB"/>
    <w:rsid w:val="005E7155"/>
    <w:rsid w:val="005F2414"/>
    <w:rsid w:val="005F245A"/>
    <w:rsid w:val="005F26FF"/>
    <w:rsid w:val="005F2A21"/>
    <w:rsid w:val="005F2B4B"/>
    <w:rsid w:val="005F2D0F"/>
    <w:rsid w:val="005F52EC"/>
    <w:rsid w:val="005F6035"/>
    <w:rsid w:val="006011A7"/>
    <w:rsid w:val="006030A2"/>
    <w:rsid w:val="006033CF"/>
    <w:rsid w:val="00603809"/>
    <w:rsid w:val="00604F2C"/>
    <w:rsid w:val="00605766"/>
    <w:rsid w:val="006076A0"/>
    <w:rsid w:val="0060787F"/>
    <w:rsid w:val="00611E10"/>
    <w:rsid w:val="00613499"/>
    <w:rsid w:val="0061386C"/>
    <w:rsid w:val="0061461B"/>
    <w:rsid w:val="00621C6D"/>
    <w:rsid w:val="00622C5F"/>
    <w:rsid w:val="00624F9B"/>
    <w:rsid w:val="00626949"/>
    <w:rsid w:val="00627161"/>
    <w:rsid w:val="00627EB8"/>
    <w:rsid w:val="00635441"/>
    <w:rsid w:val="006545AD"/>
    <w:rsid w:val="006619CE"/>
    <w:rsid w:val="00662394"/>
    <w:rsid w:val="00662AE3"/>
    <w:rsid w:val="006645C7"/>
    <w:rsid w:val="0066574C"/>
    <w:rsid w:val="00665DF6"/>
    <w:rsid w:val="00667E52"/>
    <w:rsid w:val="00670697"/>
    <w:rsid w:val="006711B6"/>
    <w:rsid w:val="006732A7"/>
    <w:rsid w:val="00673984"/>
    <w:rsid w:val="00676BE2"/>
    <w:rsid w:val="00682624"/>
    <w:rsid w:val="006841FE"/>
    <w:rsid w:val="006848CE"/>
    <w:rsid w:val="00690674"/>
    <w:rsid w:val="00690E24"/>
    <w:rsid w:val="00696F77"/>
    <w:rsid w:val="006A0500"/>
    <w:rsid w:val="006A42E4"/>
    <w:rsid w:val="006B0035"/>
    <w:rsid w:val="006B27D9"/>
    <w:rsid w:val="006B411F"/>
    <w:rsid w:val="006B7303"/>
    <w:rsid w:val="006C156E"/>
    <w:rsid w:val="006C1B4B"/>
    <w:rsid w:val="006C3770"/>
    <w:rsid w:val="006C6CC0"/>
    <w:rsid w:val="006C74D2"/>
    <w:rsid w:val="006D453E"/>
    <w:rsid w:val="006D6DC0"/>
    <w:rsid w:val="006D6E63"/>
    <w:rsid w:val="006E18CF"/>
    <w:rsid w:val="006E29C8"/>
    <w:rsid w:val="006E3EEF"/>
    <w:rsid w:val="006E49E7"/>
    <w:rsid w:val="006E5156"/>
    <w:rsid w:val="006E73B5"/>
    <w:rsid w:val="006F0B36"/>
    <w:rsid w:val="006F3AF9"/>
    <w:rsid w:val="006F4E50"/>
    <w:rsid w:val="006F51D7"/>
    <w:rsid w:val="006F624A"/>
    <w:rsid w:val="00701AD7"/>
    <w:rsid w:val="00701CB6"/>
    <w:rsid w:val="00702E55"/>
    <w:rsid w:val="0071248E"/>
    <w:rsid w:val="0071249B"/>
    <w:rsid w:val="00713EB7"/>
    <w:rsid w:val="007140A6"/>
    <w:rsid w:val="007144F2"/>
    <w:rsid w:val="00714F1F"/>
    <w:rsid w:val="0071754E"/>
    <w:rsid w:val="007207A1"/>
    <w:rsid w:val="007229AC"/>
    <w:rsid w:val="00723D85"/>
    <w:rsid w:val="00732830"/>
    <w:rsid w:val="0073382A"/>
    <w:rsid w:val="007345FC"/>
    <w:rsid w:val="007370CB"/>
    <w:rsid w:val="00737D63"/>
    <w:rsid w:val="00740FCC"/>
    <w:rsid w:val="00743ACA"/>
    <w:rsid w:val="00745187"/>
    <w:rsid w:val="00750F50"/>
    <w:rsid w:val="007539AD"/>
    <w:rsid w:val="0075587E"/>
    <w:rsid w:val="00755BCC"/>
    <w:rsid w:val="00755E7D"/>
    <w:rsid w:val="00756F28"/>
    <w:rsid w:val="00763067"/>
    <w:rsid w:val="00765125"/>
    <w:rsid w:val="007658FE"/>
    <w:rsid w:val="00767F5E"/>
    <w:rsid w:val="00771426"/>
    <w:rsid w:val="0077261D"/>
    <w:rsid w:val="00774DAC"/>
    <w:rsid w:val="007802BA"/>
    <w:rsid w:val="007811DF"/>
    <w:rsid w:val="00782728"/>
    <w:rsid w:val="0078446B"/>
    <w:rsid w:val="007844BD"/>
    <w:rsid w:val="007861BC"/>
    <w:rsid w:val="00786381"/>
    <w:rsid w:val="00787429"/>
    <w:rsid w:val="0079303E"/>
    <w:rsid w:val="00795CD9"/>
    <w:rsid w:val="007964D6"/>
    <w:rsid w:val="007B0484"/>
    <w:rsid w:val="007B4E85"/>
    <w:rsid w:val="007B538B"/>
    <w:rsid w:val="007C2BC5"/>
    <w:rsid w:val="007D77E6"/>
    <w:rsid w:val="007E0949"/>
    <w:rsid w:val="007E38DA"/>
    <w:rsid w:val="007E3DA9"/>
    <w:rsid w:val="007E3FA8"/>
    <w:rsid w:val="007F05B6"/>
    <w:rsid w:val="007F2AF7"/>
    <w:rsid w:val="007F394D"/>
    <w:rsid w:val="007F4D2A"/>
    <w:rsid w:val="007F73FE"/>
    <w:rsid w:val="007F7AE9"/>
    <w:rsid w:val="00800006"/>
    <w:rsid w:val="00812EAA"/>
    <w:rsid w:val="008149D5"/>
    <w:rsid w:val="008157A8"/>
    <w:rsid w:val="00820470"/>
    <w:rsid w:val="00820CE0"/>
    <w:rsid w:val="00821BFD"/>
    <w:rsid w:val="00826CF5"/>
    <w:rsid w:val="00831336"/>
    <w:rsid w:val="008316EF"/>
    <w:rsid w:val="00831903"/>
    <w:rsid w:val="00832014"/>
    <w:rsid w:val="008325CD"/>
    <w:rsid w:val="008361EA"/>
    <w:rsid w:val="008368C6"/>
    <w:rsid w:val="00840921"/>
    <w:rsid w:val="00844AB0"/>
    <w:rsid w:val="00846515"/>
    <w:rsid w:val="00852D8A"/>
    <w:rsid w:val="00852DCF"/>
    <w:rsid w:val="0085661F"/>
    <w:rsid w:val="00856F73"/>
    <w:rsid w:val="008571AA"/>
    <w:rsid w:val="00861188"/>
    <w:rsid w:val="00862D28"/>
    <w:rsid w:val="00867AE4"/>
    <w:rsid w:val="00870B67"/>
    <w:rsid w:val="00870D4B"/>
    <w:rsid w:val="00871910"/>
    <w:rsid w:val="00873540"/>
    <w:rsid w:val="0087364D"/>
    <w:rsid w:val="008755C7"/>
    <w:rsid w:val="00876929"/>
    <w:rsid w:val="008807D4"/>
    <w:rsid w:val="00882861"/>
    <w:rsid w:val="00884B42"/>
    <w:rsid w:val="00886C04"/>
    <w:rsid w:val="0089556A"/>
    <w:rsid w:val="008A02E8"/>
    <w:rsid w:val="008A09C8"/>
    <w:rsid w:val="008A12E3"/>
    <w:rsid w:val="008A2EDA"/>
    <w:rsid w:val="008A3297"/>
    <w:rsid w:val="008A560F"/>
    <w:rsid w:val="008A6E3F"/>
    <w:rsid w:val="008B04FC"/>
    <w:rsid w:val="008B1371"/>
    <w:rsid w:val="008B3510"/>
    <w:rsid w:val="008B3BD1"/>
    <w:rsid w:val="008B46FF"/>
    <w:rsid w:val="008B48F4"/>
    <w:rsid w:val="008B7AC9"/>
    <w:rsid w:val="008C17B8"/>
    <w:rsid w:val="008C1F05"/>
    <w:rsid w:val="008D39F2"/>
    <w:rsid w:val="008D476C"/>
    <w:rsid w:val="008E0BD5"/>
    <w:rsid w:val="008E1BD6"/>
    <w:rsid w:val="008E3543"/>
    <w:rsid w:val="008E62CD"/>
    <w:rsid w:val="008E7427"/>
    <w:rsid w:val="008F039E"/>
    <w:rsid w:val="008F05BE"/>
    <w:rsid w:val="008F15EF"/>
    <w:rsid w:val="008F1928"/>
    <w:rsid w:val="008F36FB"/>
    <w:rsid w:val="008F3B44"/>
    <w:rsid w:val="008F4FE4"/>
    <w:rsid w:val="008F7648"/>
    <w:rsid w:val="009030E2"/>
    <w:rsid w:val="00903395"/>
    <w:rsid w:val="00905F3B"/>
    <w:rsid w:val="009078D0"/>
    <w:rsid w:val="00910737"/>
    <w:rsid w:val="00912984"/>
    <w:rsid w:val="00914B66"/>
    <w:rsid w:val="00914FFD"/>
    <w:rsid w:val="00917D82"/>
    <w:rsid w:val="009208BE"/>
    <w:rsid w:val="00922755"/>
    <w:rsid w:val="00922DAD"/>
    <w:rsid w:val="00925238"/>
    <w:rsid w:val="0092525D"/>
    <w:rsid w:val="009268D5"/>
    <w:rsid w:val="0092697A"/>
    <w:rsid w:val="009277A6"/>
    <w:rsid w:val="0093031D"/>
    <w:rsid w:val="00931357"/>
    <w:rsid w:val="00932188"/>
    <w:rsid w:val="0093255B"/>
    <w:rsid w:val="00932E9D"/>
    <w:rsid w:val="00932EA0"/>
    <w:rsid w:val="009362A1"/>
    <w:rsid w:val="00936C31"/>
    <w:rsid w:val="0094213B"/>
    <w:rsid w:val="00951401"/>
    <w:rsid w:val="00952510"/>
    <w:rsid w:val="0095663D"/>
    <w:rsid w:val="0095762A"/>
    <w:rsid w:val="00960A00"/>
    <w:rsid w:val="009621C2"/>
    <w:rsid w:val="009623DB"/>
    <w:rsid w:val="00962C9B"/>
    <w:rsid w:val="0096316D"/>
    <w:rsid w:val="00963343"/>
    <w:rsid w:val="00963A52"/>
    <w:rsid w:val="00965404"/>
    <w:rsid w:val="0096670A"/>
    <w:rsid w:val="009676D3"/>
    <w:rsid w:val="009723DB"/>
    <w:rsid w:val="00973A10"/>
    <w:rsid w:val="00974688"/>
    <w:rsid w:val="00975D3D"/>
    <w:rsid w:val="0097723B"/>
    <w:rsid w:val="00983A3A"/>
    <w:rsid w:val="009930B6"/>
    <w:rsid w:val="009956EF"/>
    <w:rsid w:val="00995DD3"/>
    <w:rsid w:val="00996A40"/>
    <w:rsid w:val="00996F89"/>
    <w:rsid w:val="009A0BE4"/>
    <w:rsid w:val="009A119C"/>
    <w:rsid w:val="009A261A"/>
    <w:rsid w:val="009A3641"/>
    <w:rsid w:val="009A5245"/>
    <w:rsid w:val="009A61F2"/>
    <w:rsid w:val="009A7B2C"/>
    <w:rsid w:val="009B28A3"/>
    <w:rsid w:val="009B487C"/>
    <w:rsid w:val="009B5EFB"/>
    <w:rsid w:val="009C4C91"/>
    <w:rsid w:val="009C4F07"/>
    <w:rsid w:val="009C56BF"/>
    <w:rsid w:val="009C75E8"/>
    <w:rsid w:val="009C75FF"/>
    <w:rsid w:val="009D35C2"/>
    <w:rsid w:val="009D688F"/>
    <w:rsid w:val="009D694D"/>
    <w:rsid w:val="009E02F9"/>
    <w:rsid w:val="009E18CA"/>
    <w:rsid w:val="009E1CA2"/>
    <w:rsid w:val="009E5A16"/>
    <w:rsid w:val="009F0544"/>
    <w:rsid w:val="009F0975"/>
    <w:rsid w:val="009F12E4"/>
    <w:rsid w:val="009F5856"/>
    <w:rsid w:val="009F789F"/>
    <w:rsid w:val="009F7E57"/>
    <w:rsid w:val="00A03318"/>
    <w:rsid w:val="00A069AD"/>
    <w:rsid w:val="00A075D3"/>
    <w:rsid w:val="00A075DB"/>
    <w:rsid w:val="00A10C0F"/>
    <w:rsid w:val="00A11F87"/>
    <w:rsid w:val="00A13D4A"/>
    <w:rsid w:val="00A13D7A"/>
    <w:rsid w:val="00A1494E"/>
    <w:rsid w:val="00A155D6"/>
    <w:rsid w:val="00A16BEE"/>
    <w:rsid w:val="00A2027E"/>
    <w:rsid w:val="00A25ACC"/>
    <w:rsid w:val="00A2625F"/>
    <w:rsid w:val="00A27630"/>
    <w:rsid w:val="00A27917"/>
    <w:rsid w:val="00A30B15"/>
    <w:rsid w:val="00A3174E"/>
    <w:rsid w:val="00A32744"/>
    <w:rsid w:val="00A370D1"/>
    <w:rsid w:val="00A40BF2"/>
    <w:rsid w:val="00A42C06"/>
    <w:rsid w:val="00A4627D"/>
    <w:rsid w:val="00A471EA"/>
    <w:rsid w:val="00A4724D"/>
    <w:rsid w:val="00A47561"/>
    <w:rsid w:val="00A475B8"/>
    <w:rsid w:val="00A47AB8"/>
    <w:rsid w:val="00A47B87"/>
    <w:rsid w:val="00A512AD"/>
    <w:rsid w:val="00A5182D"/>
    <w:rsid w:val="00A51954"/>
    <w:rsid w:val="00A53A2D"/>
    <w:rsid w:val="00A543EA"/>
    <w:rsid w:val="00A571E0"/>
    <w:rsid w:val="00A574F2"/>
    <w:rsid w:val="00A57A15"/>
    <w:rsid w:val="00A64EF4"/>
    <w:rsid w:val="00A67E08"/>
    <w:rsid w:val="00A70C4A"/>
    <w:rsid w:val="00A72E22"/>
    <w:rsid w:val="00A75F3C"/>
    <w:rsid w:val="00A81062"/>
    <w:rsid w:val="00A82965"/>
    <w:rsid w:val="00A85A7A"/>
    <w:rsid w:val="00A86271"/>
    <w:rsid w:val="00A86D9E"/>
    <w:rsid w:val="00A90D1E"/>
    <w:rsid w:val="00A90FEF"/>
    <w:rsid w:val="00A91672"/>
    <w:rsid w:val="00AA214D"/>
    <w:rsid w:val="00AA2891"/>
    <w:rsid w:val="00AB0EF5"/>
    <w:rsid w:val="00AB2473"/>
    <w:rsid w:val="00AB4B18"/>
    <w:rsid w:val="00AB4F9C"/>
    <w:rsid w:val="00AB7A81"/>
    <w:rsid w:val="00AC0593"/>
    <w:rsid w:val="00AC3C52"/>
    <w:rsid w:val="00AC44DE"/>
    <w:rsid w:val="00AC47D2"/>
    <w:rsid w:val="00AC66EF"/>
    <w:rsid w:val="00AC72E5"/>
    <w:rsid w:val="00AD39BE"/>
    <w:rsid w:val="00AD3A55"/>
    <w:rsid w:val="00AD4C1E"/>
    <w:rsid w:val="00AD6630"/>
    <w:rsid w:val="00AD728A"/>
    <w:rsid w:val="00AD7F0C"/>
    <w:rsid w:val="00AE0F35"/>
    <w:rsid w:val="00AE1546"/>
    <w:rsid w:val="00AE1B34"/>
    <w:rsid w:val="00AE1DA8"/>
    <w:rsid w:val="00AE3FC7"/>
    <w:rsid w:val="00AE5C05"/>
    <w:rsid w:val="00AE5DEC"/>
    <w:rsid w:val="00AE79A3"/>
    <w:rsid w:val="00AF021F"/>
    <w:rsid w:val="00AF07C7"/>
    <w:rsid w:val="00AF111C"/>
    <w:rsid w:val="00AF5DC6"/>
    <w:rsid w:val="00AF6740"/>
    <w:rsid w:val="00AF7D3A"/>
    <w:rsid w:val="00B0119F"/>
    <w:rsid w:val="00B01C19"/>
    <w:rsid w:val="00B04C2D"/>
    <w:rsid w:val="00B05350"/>
    <w:rsid w:val="00B0562B"/>
    <w:rsid w:val="00B0716A"/>
    <w:rsid w:val="00B07289"/>
    <w:rsid w:val="00B0751D"/>
    <w:rsid w:val="00B11D93"/>
    <w:rsid w:val="00B12A39"/>
    <w:rsid w:val="00B130B2"/>
    <w:rsid w:val="00B20CA3"/>
    <w:rsid w:val="00B24F1C"/>
    <w:rsid w:val="00B31561"/>
    <w:rsid w:val="00B31A67"/>
    <w:rsid w:val="00B32045"/>
    <w:rsid w:val="00B331B6"/>
    <w:rsid w:val="00B3508B"/>
    <w:rsid w:val="00B350D4"/>
    <w:rsid w:val="00B42BD8"/>
    <w:rsid w:val="00B44D48"/>
    <w:rsid w:val="00B45763"/>
    <w:rsid w:val="00B46E51"/>
    <w:rsid w:val="00B53391"/>
    <w:rsid w:val="00B551EA"/>
    <w:rsid w:val="00B56A4C"/>
    <w:rsid w:val="00B57E4F"/>
    <w:rsid w:val="00B6146B"/>
    <w:rsid w:val="00B61B21"/>
    <w:rsid w:val="00B633BF"/>
    <w:rsid w:val="00B639B5"/>
    <w:rsid w:val="00B67A38"/>
    <w:rsid w:val="00B70762"/>
    <w:rsid w:val="00B71A97"/>
    <w:rsid w:val="00B72244"/>
    <w:rsid w:val="00B757E0"/>
    <w:rsid w:val="00B77D42"/>
    <w:rsid w:val="00B80F01"/>
    <w:rsid w:val="00B81620"/>
    <w:rsid w:val="00B817BF"/>
    <w:rsid w:val="00B84276"/>
    <w:rsid w:val="00B9098F"/>
    <w:rsid w:val="00B96349"/>
    <w:rsid w:val="00BA218F"/>
    <w:rsid w:val="00BA5946"/>
    <w:rsid w:val="00BA5E71"/>
    <w:rsid w:val="00BA6B75"/>
    <w:rsid w:val="00BA7219"/>
    <w:rsid w:val="00BB7956"/>
    <w:rsid w:val="00BC06C3"/>
    <w:rsid w:val="00BC233D"/>
    <w:rsid w:val="00BC2785"/>
    <w:rsid w:val="00BC42CD"/>
    <w:rsid w:val="00BC5864"/>
    <w:rsid w:val="00BC6036"/>
    <w:rsid w:val="00BC6FAF"/>
    <w:rsid w:val="00BD0DD9"/>
    <w:rsid w:val="00BD43F8"/>
    <w:rsid w:val="00BE59E8"/>
    <w:rsid w:val="00BE5B0E"/>
    <w:rsid w:val="00BE7270"/>
    <w:rsid w:val="00BF0EE9"/>
    <w:rsid w:val="00BF2F01"/>
    <w:rsid w:val="00BF3F0D"/>
    <w:rsid w:val="00BF3F4C"/>
    <w:rsid w:val="00BF5CB4"/>
    <w:rsid w:val="00BF6E36"/>
    <w:rsid w:val="00BF6ECF"/>
    <w:rsid w:val="00C00325"/>
    <w:rsid w:val="00C005C2"/>
    <w:rsid w:val="00C03BAF"/>
    <w:rsid w:val="00C04B91"/>
    <w:rsid w:val="00C05435"/>
    <w:rsid w:val="00C06CC9"/>
    <w:rsid w:val="00C12A81"/>
    <w:rsid w:val="00C13BA3"/>
    <w:rsid w:val="00C140C1"/>
    <w:rsid w:val="00C17F41"/>
    <w:rsid w:val="00C239AE"/>
    <w:rsid w:val="00C23C76"/>
    <w:rsid w:val="00C246B6"/>
    <w:rsid w:val="00C25E01"/>
    <w:rsid w:val="00C261EE"/>
    <w:rsid w:val="00C30F7D"/>
    <w:rsid w:val="00C323B2"/>
    <w:rsid w:val="00C34C02"/>
    <w:rsid w:val="00C37548"/>
    <w:rsid w:val="00C37768"/>
    <w:rsid w:val="00C40D58"/>
    <w:rsid w:val="00C42903"/>
    <w:rsid w:val="00C438FA"/>
    <w:rsid w:val="00C44B84"/>
    <w:rsid w:val="00C45E54"/>
    <w:rsid w:val="00C4702A"/>
    <w:rsid w:val="00C47D47"/>
    <w:rsid w:val="00C50384"/>
    <w:rsid w:val="00C515CF"/>
    <w:rsid w:val="00C5203A"/>
    <w:rsid w:val="00C5404B"/>
    <w:rsid w:val="00C55496"/>
    <w:rsid w:val="00C55F55"/>
    <w:rsid w:val="00C568B2"/>
    <w:rsid w:val="00C62A45"/>
    <w:rsid w:val="00C731E3"/>
    <w:rsid w:val="00C805FE"/>
    <w:rsid w:val="00C833E9"/>
    <w:rsid w:val="00C85CA6"/>
    <w:rsid w:val="00C91282"/>
    <w:rsid w:val="00C917C2"/>
    <w:rsid w:val="00C93D13"/>
    <w:rsid w:val="00C94765"/>
    <w:rsid w:val="00CA0328"/>
    <w:rsid w:val="00CA0D4A"/>
    <w:rsid w:val="00CA2434"/>
    <w:rsid w:val="00CA3D09"/>
    <w:rsid w:val="00CA5925"/>
    <w:rsid w:val="00CC0DAB"/>
    <w:rsid w:val="00CC2F9C"/>
    <w:rsid w:val="00CC48EF"/>
    <w:rsid w:val="00CC4A3D"/>
    <w:rsid w:val="00CD0C0E"/>
    <w:rsid w:val="00CD247E"/>
    <w:rsid w:val="00CD75E0"/>
    <w:rsid w:val="00CE4130"/>
    <w:rsid w:val="00CE43D3"/>
    <w:rsid w:val="00CE4AFF"/>
    <w:rsid w:val="00CE59D5"/>
    <w:rsid w:val="00CE6AD9"/>
    <w:rsid w:val="00CE6CB9"/>
    <w:rsid w:val="00CF1C04"/>
    <w:rsid w:val="00CF4777"/>
    <w:rsid w:val="00CF701A"/>
    <w:rsid w:val="00CF7A7F"/>
    <w:rsid w:val="00CF7B21"/>
    <w:rsid w:val="00D011CE"/>
    <w:rsid w:val="00D018A0"/>
    <w:rsid w:val="00D03CEC"/>
    <w:rsid w:val="00D10447"/>
    <w:rsid w:val="00D1056F"/>
    <w:rsid w:val="00D10A30"/>
    <w:rsid w:val="00D1129C"/>
    <w:rsid w:val="00D13055"/>
    <w:rsid w:val="00D22712"/>
    <w:rsid w:val="00D23046"/>
    <w:rsid w:val="00D26369"/>
    <w:rsid w:val="00D26493"/>
    <w:rsid w:val="00D27F4A"/>
    <w:rsid w:val="00D30B9C"/>
    <w:rsid w:val="00D35C2F"/>
    <w:rsid w:val="00D35EA8"/>
    <w:rsid w:val="00D41804"/>
    <w:rsid w:val="00D42B3A"/>
    <w:rsid w:val="00D44F6F"/>
    <w:rsid w:val="00D4756F"/>
    <w:rsid w:val="00D63132"/>
    <w:rsid w:val="00D64228"/>
    <w:rsid w:val="00D6668D"/>
    <w:rsid w:val="00D713C0"/>
    <w:rsid w:val="00D74614"/>
    <w:rsid w:val="00D74747"/>
    <w:rsid w:val="00D850F2"/>
    <w:rsid w:val="00D918DB"/>
    <w:rsid w:val="00DA37B7"/>
    <w:rsid w:val="00DA45BA"/>
    <w:rsid w:val="00DA48F8"/>
    <w:rsid w:val="00DA54AF"/>
    <w:rsid w:val="00DA795B"/>
    <w:rsid w:val="00DB124D"/>
    <w:rsid w:val="00DB15B2"/>
    <w:rsid w:val="00DB1772"/>
    <w:rsid w:val="00DB3838"/>
    <w:rsid w:val="00DB3AC9"/>
    <w:rsid w:val="00DB404C"/>
    <w:rsid w:val="00DB4C96"/>
    <w:rsid w:val="00DB6E78"/>
    <w:rsid w:val="00DC032F"/>
    <w:rsid w:val="00DC09F9"/>
    <w:rsid w:val="00DC3E2D"/>
    <w:rsid w:val="00DC406F"/>
    <w:rsid w:val="00DC4910"/>
    <w:rsid w:val="00DC6971"/>
    <w:rsid w:val="00DD202C"/>
    <w:rsid w:val="00DD20A6"/>
    <w:rsid w:val="00DD2D3D"/>
    <w:rsid w:val="00DD496A"/>
    <w:rsid w:val="00DD4C2A"/>
    <w:rsid w:val="00DD59F7"/>
    <w:rsid w:val="00DD5C92"/>
    <w:rsid w:val="00DD71C3"/>
    <w:rsid w:val="00DE1CF9"/>
    <w:rsid w:val="00DE20CA"/>
    <w:rsid w:val="00DE4DA7"/>
    <w:rsid w:val="00DE6E2A"/>
    <w:rsid w:val="00DE7491"/>
    <w:rsid w:val="00DE7A7C"/>
    <w:rsid w:val="00DF3F50"/>
    <w:rsid w:val="00E04026"/>
    <w:rsid w:val="00E11421"/>
    <w:rsid w:val="00E123F2"/>
    <w:rsid w:val="00E1390F"/>
    <w:rsid w:val="00E14A81"/>
    <w:rsid w:val="00E155D5"/>
    <w:rsid w:val="00E175C4"/>
    <w:rsid w:val="00E17EF8"/>
    <w:rsid w:val="00E2259C"/>
    <w:rsid w:val="00E2346D"/>
    <w:rsid w:val="00E26B2A"/>
    <w:rsid w:val="00E271BC"/>
    <w:rsid w:val="00E33A60"/>
    <w:rsid w:val="00E35AAA"/>
    <w:rsid w:val="00E36B77"/>
    <w:rsid w:val="00E41149"/>
    <w:rsid w:val="00E41177"/>
    <w:rsid w:val="00E42910"/>
    <w:rsid w:val="00E42CBD"/>
    <w:rsid w:val="00E43165"/>
    <w:rsid w:val="00E43562"/>
    <w:rsid w:val="00E45457"/>
    <w:rsid w:val="00E550BA"/>
    <w:rsid w:val="00E567D5"/>
    <w:rsid w:val="00E57C62"/>
    <w:rsid w:val="00E61071"/>
    <w:rsid w:val="00E62366"/>
    <w:rsid w:val="00E652CB"/>
    <w:rsid w:val="00E65BAA"/>
    <w:rsid w:val="00E70A4B"/>
    <w:rsid w:val="00E70ADC"/>
    <w:rsid w:val="00E70D65"/>
    <w:rsid w:val="00E719B3"/>
    <w:rsid w:val="00E74073"/>
    <w:rsid w:val="00E7757F"/>
    <w:rsid w:val="00E8402D"/>
    <w:rsid w:val="00E8482D"/>
    <w:rsid w:val="00E84CEA"/>
    <w:rsid w:val="00E9382A"/>
    <w:rsid w:val="00EA3339"/>
    <w:rsid w:val="00EA585A"/>
    <w:rsid w:val="00EA5B4D"/>
    <w:rsid w:val="00EB31E6"/>
    <w:rsid w:val="00EC1435"/>
    <w:rsid w:val="00EC1C2B"/>
    <w:rsid w:val="00EC1FF9"/>
    <w:rsid w:val="00EC51C3"/>
    <w:rsid w:val="00ED2E0D"/>
    <w:rsid w:val="00ED7ED1"/>
    <w:rsid w:val="00EE18E7"/>
    <w:rsid w:val="00EE1DD8"/>
    <w:rsid w:val="00EE40D2"/>
    <w:rsid w:val="00EE5B74"/>
    <w:rsid w:val="00EF2062"/>
    <w:rsid w:val="00EF2AF1"/>
    <w:rsid w:val="00EF4C0B"/>
    <w:rsid w:val="00EF4ED9"/>
    <w:rsid w:val="00EF70A9"/>
    <w:rsid w:val="00EF7F48"/>
    <w:rsid w:val="00F00F9E"/>
    <w:rsid w:val="00F06FAD"/>
    <w:rsid w:val="00F07037"/>
    <w:rsid w:val="00F10766"/>
    <w:rsid w:val="00F11450"/>
    <w:rsid w:val="00F11B24"/>
    <w:rsid w:val="00F12239"/>
    <w:rsid w:val="00F14516"/>
    <w:rsid w:val="00F15F7B"/>
    <w:rsid w:val="00F20BF0"/>
    <w:rsid w:val="00F22CA3"/>
    <w:rsid w:val="00F22DB0"/>
    <w:rsid w:val="00F2328C"/>
    <w:rsid w:val="00F2486A"/>
    <w:rsid w:val="00F24E9C"/>
    <w:rsid w:val="00F263E1"/>
    <w:rsid w:val="00F265C1"/>
    <w:rsid w:val="00F308F7"/>
    <w:rsid w:val="00F312AF"/>
    <w:rsid w:val="00F3193C"/>
    <w:rsid w:val="00F32831"/>
    <w:rsid w:val="00F37143"/>
    <w:rsid w:val="00F435E7"/>
    <w:rsid w:val="00F43D5F"/>
    <w:rsid w:val="00F44FDC"/>
    <w:rsid w:val="00F45D21"/>
    <w:rsid w:val="00F4756F"/>
    <w:rsid w:val="00F502DF"/>
    <w:rsid w:val="00F55E7E"/>
    <w:rsid w:val="00F61372"/>
    <w:rsid w:val="00F644FF"/>
    <w:rsid w:val="00F653F6"/>
    <w:rsid w:val="00F65882"/>
    <w:rsid w:val="00F70A39"/>
    <w:rsid w:val="00F72149"/>
    <w:rsid w:val="00F72F3A"/>
    <w:rsid w:val="00F743D9"/>
    <w:rsid w:val="00F745CE"/>
    <w:rsid w:val="00F74633"/>
    <w:rsid w:val="00F75AB6"/>
    <w:rsid w:val="00F7683A"/>
    <w:rsid w:val="00F77B88"/>
    <w:rsid w:val="00F8416E"/>
    <w:rsid w:val="00F90C23"/>
    <w:rsid w:val="00F941FF"/>
    <w:rsid w:val="00F9551E"/>
    <w:rsid w:val="00F967DF"/>
    <w:rsid w:val="00F97405"/>
    <w:rsid w:val="00FA021C"/>
    <w:rsid w:val="00FA2A19"/>
    <w:rsid w:val="00FA61A1"/>
    <w:rsid w:val="00FA779C"/>
    <w:rsid w:val="00FB4D8E"/>
    <w:rsid w:val="00FB5850"/>
    <w:rsid w:val="00FC1150"/>
    <w:rsid w:val="00FC2B9B"/>
    <w:rsid w:val="00FC4A17"/>
    <w:rsid w:val="00FC65BE"/>
    <w:rsid w:val="00FC7A9C"/>
    <w:rsid w:val="00FD442E"/>
    <w:rsid w:val="00FF085A"/>
    <w:rsid w:val="00FF2EBD"/>
    <w:rsid w:val="00FF3108"/>
    <w:rsid w:val="00FF7AD4"/>
    <w:rsid w:val="010572E6"/>
    <w:rsid w:val="02C22D2D"/>
    <w:rsid w:val="02E8B4B6"/>
    <w:rsid w:val="03B162F8"/>
    <w:rsid w:val="03CF549B"/>
    <w:rsid w:val="0428B913"/>
    <w:rsid w:val="043E83E2"/>
    <w:rsid w:val="048969BB"/>
    <w:rsid w:val="0502F483"/>
    <w:rsid w:val="05E4B932"/>
    <w:rsid w:val="0706F729"/>
    <w:rsid w:val="07084F0A"/>
    <w:rsid w:val="07094559"/>
    <w:rsid w:val="074855D0"/>
    <w:rsid w:val="079849E5"/>
    <w:rsid w:val="087114AC"/>
    <w:rsid w:val="09730B42"/>
    <w:rsid w:val="09A01029"/>
    <w:rsid w:val="0A1C6FF7"/>
    <w:rsid w:val="0A2C5D42"/>
    <w:rsid w:val="0AF17358"/>
    <w:rsid w:val="0C31C6B7"/>
    <w:rsid w:val="0C33CAF8"/>
    <w:rsid w:val="0C5F679B"/>
    <w:rsid w:val="0C86B755"/>
    <w:rsid w:val="0D39BD6A"/>
    <w:rsid w:val="0DA305D1"/>
    <w:rsid w:val="0E6F2F5C"/>
    <w:rsid w:val="0ECD14ED"/>
    <w:rsid w:val="0F62DBC8"/>
    <w:rsid w:val="0FB29837"/>
    <w:rsid w:val="1044A58A"/>
    <w:rsid w:val="10606BCC"/>
    <w:rsid w:val="10B8830F"/>
    <w:rsid w:val="1118280D"/>
    <w:rsid w:val="11ED1D3B"/>
    <w:rsid w:val="12191165"/>
    <w:rsid w:val="12CCAFFF"/>
    <w:rsid w:val="130C0C31"/>
    <w:rsid w:val="141BC5FF"/>
    <w:rsid w:val="1421AC41"/>
    <w:rsid w:val="14A25251"/>
    <w:rsid w:val="14E7B3F8"/>
    <w:rsid w:val="167D356C"/>
    <w:rsid w:val="16977A28"/>
    <w:rsid w:val="17F54C31"/>
    <w:rsid w:val="192D13D8"/>
    <w:rsid w:val="19331728"/>
    <w:rsid w:val="1A6237E6"/>
    <w:rsid w:val="1AD55FF5"/>
    <w:rsid w:val="1BB249C6"/>
    <w:rsid w:val="1BB3E579"/>
    <w:rsid w:val="1C37E8F3"/>
    <w:rsid w:val="1C87C274"/>
    <w:rsid w:val="1D59CDD3"/>
    <w:rsid w:val="1EC059B9"/>
    <w:rsid w:val="1EC7184F"/>
    <w:rsid w:val="1F0F781A"/>
    <w:rsid w:val="2009AC62"/>
    <w:rsid w:val="208D5158"/>
    <w:rsid w:val="20ECDCF0"/>
    <w:rsid w:val="21C5ADB7"/>
    <w:rsid w:val="21E6BF8B"/>
    <w:rsid w:val="220D92CD"/>
    <w:rsid w:val="22586837"/>
    <w:rsid w:val="23414D24"/>
    <w:rsid w:val="235E5E80"/>
    <w:rsid w:val="2383614F"/>
    <w:rsid w:val="251D3176"/>
    <w:rsid w:val="2524E8C2"/>
    <w:rsid w:val="25506CDB"/>
    <w:rsid w:val="2553EF6C"/>
    <w:rsid w:val="26275A3F"/>
    <w:rsid w:val="262EA4BA"/>
    <w:rsid w:val="275F1144"/>
    <w:rsid w:val="27EA5B13"/>
    <w:rsid w:val="28A2C882"/>
    <w:rsid w:val="29F9BEF6"/>
    <w:rsid w:val="2A2ED05A"/>
    <w:rsid w:val="2A634F0A"/>
    <w:rsid w:val="2AA9CCB0"/>
    <w:rsid w:val="2AF5D334"/>
    <w:rsid w:val="2B8E24CF"/>
    <w:rsid w:val="2C5CC208"/>
    <w:rsid w:val="2C94259E"/>
    <w:rsid w:val="2CBE9E60"/>
    <w:rsid w:val="2E095EE2"/>
    <w:rsid w:val="2E6C75E0"/>
    <w:rsid w:val="2E84A165"/>
    <w:rsid w:val="2F08D387"/>
    <w:rsid w:val="2FD31E02"/>
    <w:rsid w:val="30C56314"/>
    <w:rsid w:val="31546A33"/>
    <w:rsid w:val="316D650B"/>
    <w:rsid w:val="31A8345E"/>
    <w:rsid w:val="31C1D42C"/>
    <w:rsid w:val="31F7A56D"/>
    <w:rsid w:val="325EC62D"/>
    <w:rsid w:val="32613375"/>
    <w:rsid w:val="32977F43"/>
    <w:rsid w:val="32CFC193"/>
    <w:rsid w:val="330E7099"/>
    <w:rsid w:val="332DE321"/>
    <w:rsid w:val="339B7003"/>
    <w:rsid w:val="33CEBBE9"/>
    <w:rsid w:val="340CCA9D"/>
    <w:rsid w:val="34236B26"/>
    <w:rsid w:val="348ED1F2"/>
    <w:rsid w:val="348FCFC6"/>
    <w:rsid w:val="35ACCAFC"/>
    <w:rsid w:val="35CD93A6"/>
    <w:rsid w:val="365A2228"/>
    <w:rsid w:val="37016219"/>
    <w:rsid w:val="3712488E"/>
    <w:rsid w:val="3845DA73"/>
    <w:rsid w:val="38630099"/>
    <w:rsid w:val="3AA6B557"/>
    <w:rsid w:val="3AE160F9"/>
    <w:rsid w:val="3B06FED0"/>
    <w:rsid w:val="3B3103CB"/>
    <w:rsid w:val="3BD3214C"/>
    <w:rsid w:val="3C28BC44"/>
    <w:rsid w:val="3D20D249"/>
    <w:rsid w:val="3E3E9F92"/>
    <w:rsid w:val="3F34D103"/>
    <w:rsid w:val="3FA7FF48"/>
    <w:rsid w:val="3FBBADA3"/>
    <w:rsid w:val="40DC7816"/>
    <w:rsid w:val="40FCCE7E"/>
    <w:rsid w:val="4115F6DB"/>
    <w:rsid w:val="4117C9F6"/>
    <w:rsid w:val="414A91D5"/>
    <w:rsid w:val="41764054"/>
    <w:rsid w:val="42B74B68"/>
    <w:rsid w:val="433EA990"/>
    <w:rsid w:val="441D36EB"/>
    <w:rsid w:val="44A6969B"/>
    <w:rsid w:val="4540B979"/>
    <w:rsid w:val="45415A90"/>
    <w:rsid w:val="45516D0E"/>
    <w:rsid w:val="457943AB"/>
    <w:rsid w:val="45C7360E"/>
    <w:rsid w:val="46C0DA86"/>
    <w:rsid w:val="46D40E94"/>
    <w:rsid w:val="470EAFE4"/>
    <w:rsid w:val="4799D7CD"/>
    <w:rsid w:val="47E581D8"/>
    <w:rsid w:val="47FC8F72"/>
    <w:rsid w:val="4809428C"/>
    <w:rsid w:val="48FE9230"/>
    <w:rsid w:val="495748ED"/>
    <w:rsid w:val="49ADEB14"/>
    <w:rsid w:val="4B51C66F"/>
    <w:rsid w:val="4B8F01B3"/>
    <w:rsid w:val="4BACF039"/>
    <w:rsid w:val="4CA84870"/>
    <w:rsid w:val="4CD8D8F3"/>
    <w:rsid w:val="4D721ECB"/>
    <w:rsid w:val="4E07C0F9"/>
    <w:rsid w:val="4E304834"/>
    <w:rsid w:val="4EE9338C"/>
    <w:rsid w:val="4F1609DE"/>
    <w:rsid w:val="4F44B87F"/>
    <w:rsid w:val="4F583827"/>
    <w:rsid w:val="4F5D89C8"/>
    <w:rsid w:val="4F7CA613"/>
    <w:rsid w:val="4F7E6E56"/>
    <w:rsid w:val="4F80081F"/>
    <w:rsid w:val="502835F3"/>
    <w:rsid w:val="5031A1CE"/>
    <w:rsid w:val="50F707DC"/>
    <w:rsid w:val="51811D94"/>
    <w:rsid w:val="5206B53B"/>
    <w:rsid w:val="523AFD51"/>
    <w:rsid w:val="530834AD"/>
    <w:rsid w:val="539CF268"/>
    <w:rsid w:val="5435CA5F"/>
    <w:rsid w:val="54D0AAC1"/>
    <w:rsid w:val="553B258A"/>
    <w:rsid w:val="5599508F"/>
    <w:rsid w:val="55A7D691"/>
    <w:rsid w:val="55EDAFDA"/>
    <w:rsid w:val="56396E03"/>
    <w:rsid w:val="56DD8C7A"/>
    <w:rsid w:val="57A6C8A5"/>
    <w:rsid w:val="57BDA0FA"/>
    <w:rsid w:val="5840251F"/>
    <w:rsid w:val="586CA88C"/>
    <w:rsid w:val="58C7C02B"/>
    <w:rsid w:val="5925509C"/>
    <w:rsid w:val="5978A704"/>
    <w:rsid w:val="59D66CB0"/>
    <w:rsid w:val="5B0F14E6"/>
    <w:rsid w:val="5B1EC39B"/>
    <w:rsid w:val="5B4AD202"/>
    <w:rsid w:val="5B51A35D"/>
    <w:rsid w:val="5BB4E3F0"/>
    <w:rsid w:val="5C039771"/>
    <w:rsid w:val="5C06967F"/>
    <w:rsid w:val="5C46EF4F"/>
    <w:rsid w:val="5C4AF5BF"/>
    <w:rsid w:val="5C983E17"/>
    <w:rsid w:val="5D84CA4D"/>
    <w:rsid w:val="5E1C1BEE"/>
    <w:rsid w:val="5E3BEFCC"/>
    <w:rsid w:val="5EAB875B"/>
    <w:rsid w:val="5F6567B4"/>
    <w:rsid w:val="5F721A97"/>
    <w:rsid w:val="5F91D951"/>
    <w:rsid w:val="5FF39474"/>
    <w:rsid w:val="605E9214"/>
    <w:rsid w:val="606A92E8"/>
    <w:rsid w:val="60BC1030"/>
    <w:rsid w:val="60D9AB40"/>
    <w:rsid w:val="6127B565"/>
    <w:rsid w:val="616BAF3A"/>
    <w:rsid w:val="63A6FD2F"/>
    <w:rsid w:val="6438D8D7"/>
    <w:rsid w:val="646B17A4"/>
    <w:rsid w:val="6492A2E5"/>
    <w:rsid w:val="64975CCA"/>
    <w:rsid w:val="6614CC6C"/>
    <w:rsid w:val="6683CF14"/>
    <w:rsid w:val="66D1294C"/>
    <w:rsid w:val="66D3F454"/>
    <w:rsid w:val="675B0D22"/>
    <w:rsid w:val="67C37868"/>
    <w:rsid w:val="67E41158"/>
    <w:rsid w:val="687497F9"/>
    <w:rsid w:val="68FFD480"/>
    <w:rsid w:val="692BCB97"/>
    <w:rsid w:val="699AFD35"/>
    <w:rsid w:val="6AC5F408"/>
    <w:rsid w:val="6C377542"/>
    <w:rsid w:val="6C55E9D5"/>
    <w:rsid w:val="6CD29DF7"/>
    <w:rsid w:val="6CFCA8C7"/>
    <w:rsid w:val="6D3F9A3A"/>
    <w:rsid w:val="6D5202A4"/>
    <w:rsid w:val="6D9B663E"/>
    <w:rsid w:val="6E68AD49"/>
    <w:rsid w:val="6EA8518E"/>
    <w:rsid w:val="6F4CBD5C"/>
    <w:rsid w:val="6FB56E18"/>
    <w:rsid w:val="6FD5F614"/>
    <w:rsid w:val="7007887E"/>
    <w:rsid w:val="7013D2EE"/>
    <w:rsid w:val="7112CCC0"/>
    <w:rsid w:val="720BB93B"/>
    <w:rsid w:val="72130B5D"/>
    <w:rsid w:val="7295F1D0"/>
    <w:rsid w:val="72BC8039"/>
    <w:rsid w:val="72DF0D09"/>
    <w:rsid w:val="73B44426"/>
    <w:rsid w:val="7492CFAE"/>
    <w:rsid w:val="749DCAF6"/>
    <w:rsid w:val="74B40552"/>
    <w:rsid w:val="75179312"/>
    <w:rsid w:val="75CAA0FF"/>
    <w:rsid w:val="7654DAF5"/>
    <w:rsid w:val="769B3817"/>
    <w:rsid w:val="76AA4F96"/>
    <w:rsid w:val="774635F9"/>
    <w:rsid w:val="77F6DFFE"/>
    <w:rsid w:val="7800FE59"/>
    <w:rsid w:val="787F8670"/>
    <w:rsid w:val="796232C2"/>
    <w:rsid w:val="79730C9B"/>
    <w:rsid w:val="79D5D7E7"/>
    <w:rsid w:val="7AF6CB2D"/>
    <w:rsid w:val="7B38FD7D"/>
    <w:rsid w:val="7B9C41C1"/>
    <w:rsid w:val="7BA9BA7E"/>
    <w:rsid w:val="7C1A1722"/>
    <w:rsid w:val="7C28EDB7"/>
    <w:rsid w:val="7CBB3811"/>
    <w:rsid w:val="7CDF2B58"/>
    <w:rsid w:val="7CE60ACD"/>
    <w:rsid w:val="7CF17895"/>
    <w:rsid w:val="7DC4BE18"/>
    <w:rsid w:val="7DE4A410"/>
    <w:rsid w:val="7E04D04D"/>
    <w:rsid w:val="7E81DB2E"/>
    <w:rsid w:val="7EE1B454"/>
    <w:rsid w:val="7F4DE3B2"/>
    <w:rsid w:val="7F71D4CA"/>
    <w:rsid w:val="7FE067D8"/>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48AE"/>
  <w15:docId w15:val="{B16C5337-18FB-437A-87C1-C0749C3D1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90F"/>
    <w:rPr>
      <w:rFonts w:eastAsia="Times New Roman"/>
      <w:sz w:val="24"/>
      <w:szCs w:val="24"/>
    </w:rPr>
  </w:style>
  <w:style w:type="paragraph" w:styleId="Heading1">
    <w:name w:val="heading 1"/>
    <w:next w:val="ACBodyText"/>
    <w:link w:val="Heading1Char"/>
    <w:qFormat/>
    <w:rsid w:val="00215644"/>
    <w:pPr>
      <w:keepNext/>
      <w:keepLines/>
      <w:pageBreakBefore/>
      <w:pBdr>
        <w:bottom w:val="single" w:sz="4" w:space="1" w:color="244061" w:themeColor="accent1" w:themeShade="80"/>
      </w:pBdr>
      <w:spacing w:before="240" w:after="360"/>
      <w:ind w:left="567"/>
      <w:contextualSpacing/>
      <w:outlineLvl w:val="0"/>
    </w:pPr>
    <w:rPr>
      <w:rFonts w:ascii="Arial" w:eastAsiaTheme="majorEastAsia" w:hAnsi="Arial" w:cstheme="majorBidi"/>
      <w:b/>
      <w:bCs/>
      <w:color w:val="1E3D50"/>
      <w:sz w:val="32"/>
      <w:szCs w:val="28"/>
    </w:rPr>
  </w:style>
  <w:style w:type="paragraph" w:styleId="Heading2">
    <w:name w:val="heading 2"/>
    <w:basedOn w:val="Heading1"/>
    <w:next w:val="ACBodyText"/>
    <w:link w:val="Heading2Char"/>
    <w:qFormat/>
    <w:rsid w:val="00215644"/>
    <w:pPr>
      <w:pageBreakBefore w:val="0"/>
      <w:pBdr>
        <w:bottom w:val="none" w:sz="0" w:space="0" w:color="auto"/>
      </w:pBdr>
      <w:spacing w:before="120" w:after="60"/>
      <w:ind w:right="567"/>
      <w:outlineLvl w:val="1"/>
    </w:pPr>
    <w:rPr>
      <w:b w:val="0"/>
      <w:bCs w:val="0"/>
      <w:color w:val="4F6228" w:themeColor="accent3" w:themeShade="80"/>
      <w:sz w:val="28"/>
      <w:szCs w:val="26"/>
    </w:rPr>
  </w:style>
  <w:style w:type="paragraph" w:styleId="Heading3">
    <w:name w:val="heading 3"/>
    <w:basedOn w:val="ACBodyText"/>
    <w:next w:val="ACBodyText"/>
    <w:link w:val="Heading3Char"/>
    <w:qFormat/>
    <w:rsid w:val="0007608F"/>
    <w:pPr>
      <w:keepNext/>
      <w:keepLines/>
      <w:spacing w:before="200"/>
      <w:outlineLvl w:val="2"/>
    </w:pPr>
    <w:rPr>
      <w:bCs w:val="0"/>
      <w:sz w:val="24"/>
      <w:u w:val="single"/>
    </w:rPr>
  </w:style>
  <w:style w:type="paragraph" w:styleId="Heading4">
    <w:name w:val="heading 4"/>
    <w:basedOn w:val="Normal"/>
    <w:next w:val="Normal"/>
    <w:link w:val="Heading4Char"/>
    <w:unhideWhenUsed/>
    <w:qFormat/>
    <w:rsid w:val="007E3DA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34010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7E3DA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7E3DA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5644"/>
    <w:rPr>
      <w:rFonts w:ascii="Arial" w:eastAsiaTheme="majorEastAsia" w:hAnsi="Arial" w:cstheme="majorBidi"/>
      <w:b/>
      <w:bCs/>
      <w:color w:val="1E3D50"/>
      <w:sz w:val="32"/>
      <w:szCs w:val="28"/>
    </w:rPr>
  </w:style>
  <w:style w:type="character" w:customStyle="1" w:styleId="Heading3Char">
    <w:name w:val="Heading 3 Char"/>
    <w:basedOn w:val="DefaultParagraphFont"/>
    <w:link w:val="Heading3"/>
    <w:rsid w:val="0007608F"/>
    <w:rPr>
      <w:rFonts w:ascii="Arial" w:eastAsiaTheme="majorEastAsia" w:hAnsi="Arial" w:cstheme="majorBidi"/>
      <w:sz w:val="24"/>
      <w:szCs w:val="28"/>
      <w:u w:val="single"/>
    </w:rPr>
  </w:style>
  <w:style w:type="character" w:customStyle="1" w:styleId="Heading2Char">
    <w:name w:val="Heading 2 Char"/>
    <w:basedOn w:val="DefaultParagraphFont"/>
    <w:link w:val="Heading2"/>
    <w:rsid w:val="00215644"/>
    <w:rPr>
      <w:rFonts w:ascii="Arial" w:eastAsiaTheme="majorEastAsia" w:hAnsi="Arial" w:cstheme="majorBidi"/>
      <w:color w:val="4F6228" w:themeColor="accent3" w:themeShade="80"/>
      <w:sz w:val="28"/>
      <w:szCs w:val="26"/>
    </w:rPr>
  </w:style>
  <w:style w:type="paragraph" w:customStyle="1" w:styleId="ACBodyText">
    <w:name w:val="AC BodyText"/>
    <w:link w:val="ACBodyTextChar"/>
    <w:qFormat/>
    <w:rsid w:val="00BD0DD9"/>
    <w:pPr>
      <w:spacing w:after="160" w:line="288" w:lineRule="auto"/>
      <w:ind w:left="567" w:right="567"/>
    </w:pPr>
    <w:rPr>
      <w:rFonts w:ascii="Arial" w:eastAsiaTheme="majorEastAsia" w:hAnsi="Arial" w:cstheme="majorBidi"/>
      <w:bCs/>
      <w:sz w:val="22"/>
      <w:szCs w:val="28"/>
    </w:rPr>
  </w:style>
  <w:style w:type="paragraph" w:styleId="Header">
    <w:name w:val="header"/>
    <w:link w:val="HeaderChar"/>
    <w:unhideWhenUsed/>
    <w:rsid w:val="00E45457"/>
    <w:pPr>
      <w:tabs>
        <w:tab w:val="center" w:pos="4649"/>
        <w:tab w:val="right" w:pos="9299"/>
      </w:tabs>
      <w:jc w:val="right"/>
    </w:pPr>
    <w:rPr>
      <w:rFonts w:ascii="Arial" w:eastAsiaTheme="majorEastAsia" w:hAnsi="Arial" w:cstheme="majorBidi"/>
      <w:bCs/>
      <w:color w:val="7F7F7F" w:themeColor="text1" w:themeTint="80"/>
      <w:sz w:val="16"/>
      <w:szCs w:val="28"/>
    </w:rPr>
  </w:style>
  <w:style w:type="character" w:customStyle="1" w:styleId="HeaderChar">
    <w:name w:val="Header Char"/>
    <w:basedOn w:val="DefaultParagraphFont"/>
    <w:link w:val="Header"/>
    <w:uiPriority w:val="99"/>
    <w:rsid w:val="00E45457"/>
    <w:rPr>
      <w:rFonts w:ascii="Arial" w:eastAsiaTheme="majorEastAsia" w:hAnsi="Arial" w:cstheme="majorBidi"/>
      <w:bCs/>
      <w:color w:val="7F7F7F" w:themeColor="text1" w:themeTint="80"/>
      <w:sz w:val="16"/>
      <w:szCs w:val="28"/>
    </w:rPr>
  </w:style>
  <w:style w:type="paragraph" w:styleId="Footer">
    <w:name w:val="footer"/>
    <w:basedOn w:val="Header"/>
    <w:link w:val="FooterChar"/>
    <w:uiPriority w:val="99"/>
    <w:unhideWhenUsed/>
    <w:rsid w:val="00344A25"/>
    <w:pPr>
      <w:tabs>
        <w:tab w:val="right" w:pos="8845"/>
      </w:tabs>
      <w:spacing w:before="240" w:after="60"/>
      <w:ind w:left="113"/>
      <w:contextualSpacing/>
    </w:pPr>
  </w:style>
  <w:style w:type="character" w:customStyle="1" w:styleId="FooterChar">
    <w:name w:val="Footer Char"/>
    <w:basedOn w:val="DefaultParagraphFont"/>
    <w:link w:val="Footer"/>
    <w:uiPriority w:val="99"/>
    <w:rsid w:val="00344A25"/>
    <w:rPr>
      <w:rFonts w:ascii="Arial" w:eastAsiaTheme="majorEastAsia" w:hAnsi="Arial" w:cstheme="majorBidi"/>
      <w:bCs/>
      <w:color w:val="7F7F7F" w:themeColor="text1" w:themeTint="80"/>
      <w:sz w:val="16"/>
      <w:szCs w:val="28"/>
    </w:rPr>
  </w:style>
  <w:style w:type="paragraph" w:customStyle="1" w:styleId="ACBodyTextBlockQuote">
    <w:name w:val="AC BodyText BlockQuote"/>
    <w:basedOn w:val="ACBodyText"/>
    <w:qFormat/>
    <w:rsid w:val="0007608F"/>
    <w:pPr>
      <w:ind w:left="1247" w:right="907"/>
    </w:pPr>
    <w:rPr>
      <w:i/>
    </w:rPr>
  </w:style>
  <w:style w:type="paragraph" w:customStyle="1" w:styleId="ACBodyTextBullets">
    <w:name w:val="AC BodyText Bullets"/>
    <w:basedOn w:val="ACBodyText"/>
    <w:link w:val="ACBodyTextBulletsChar"/>
    <w:qFormat/>
    <w:rsid w:val="00E14A81"/>
    <w:pPr>
      <w:numPr>
        <w:ilvl w:val="1"/>
        <w:numId w:val="1"/>
      </w:numPr>
      <w:spacing w:after="120"/>
      <w:ind w:right="1134"/>
      <w:contextualSpacing/>
    </w:pPr>
    <w:rPr>
      <w:bCs w:val="0"/>
    </w:rPr>
  </w:style>
  <w:style w:type="paragraph" w:customStyle="1" w:styleId="ACBodyTextAdviceNote">
    <w:name w:val="AC BodyText Advice Note"/>
    <w:basedOn w:val="ACBodyText"/>
    <w:link w:val="ACBodyTextAdviceNoteChar"/>
    <w:qFormat/>
    <w:rsid w:val="00870D4B"/>
    <w:pPr>
      <w:ind w:right="907"/>
    </w:pPr>
    <w:rPr>
      <w:i/>
    </w:rPr>
  </w:style>
  <w:style w:type="paragraph" w:styleId="E-mailSignature">
    <w:name w:val="E-mail Signature"/>
    <w:basedOn w:val="Normal"/>
    <w:link w:val="E-mailSignatureChar"/>
    <w:uiPriority w:val="99"/>
    <w:semiHidden/>
    <w:unhideWhenUsed/>
    <w:rsid w:val="006C6CC0"/>
  </w:style>
  <w:style w:type="character" w:customStyle="1" w:styleId="E-mailSignatureChar">
    <w:name w:val="E-mail Signature Char"/>
    <w:basedOn w:val="DefaultParagraphFont"/>
    <w:link w:val="E-mailSignature"/>
    <w:uiPriority w:val="99"/>
    <w:semiHidden/>
    <w:rsid w:val="006C6CC0"/>
  </w:style>
  <w:style w:type="paragraph" w:customStyle="1" w:styleId="ACBodyTextHeader">
    <w:name w:val="AC BodyText Header"/>
    <w:basedOn w:val="ACBodyTextAdviceNote"/>
    <w:next w:val="ACBodyTextAdviceNote"/>
    <w:link w:val="ACBodyTextHeaderChar"/>
    <w:qFormat/>
    <w:rsid w:val="00E74073"/>
    <w:pPr>
      <w:keepNext/>
      <w:ind w:right="170"/>
    </w:pPr>
    <w:rPr>
      <w:b/>
      <w:i w:val="0"/>
    </w:rPr>
  </w:style>
  <w:style w:type="paragraph" w:customStyle="1" w:styleId="ACConditionBodyText">
    <w:name w:val="AC Condition BodyText"/>
    <w:basedOn w:val="ACBodyText"/>
    <w:qFormat/>
    <w:rsid w:val="0007608F"/>
  </w:style>
  <w:style w:type="paragraph" w:customStyle="1" w:styleId="DonotuseACConditionConsentHeader">
    <w:name w:val="Do not use AC Condition Consent Header"/>
    <w:basedOn w:val="Heading2"/>
    <w:qFormat/>
    <w:rsid w:val="0007608F"/>
    <w:rPr>
      <w:b/>
      <w:color w:val="1E3D50"/>
    </w:rPr>
  </w:style>
  <w:style w:type="numbering" w:customStyle="1" w:styleId="ACHeading1Numbered">
    <w:name w:val="AC Heading1 Numbered"/>
    <w:uiPriority w:val="99"/>
    <w:rsid w:val="00C93D13"/>
    <w:pPr>
      <w:numPr>
        <w:numId w:val="2"/>
      </w:numPr>
    </w:pPr>
  </w:style>
  <w:style w:type="paragraph" w:customStyle="1" w:styleId="ACBodyTextNumbers">
    <w:name w:val="AC BodyText Numbers"/>
    <w:basedOn w:val="ACBodyText"/>
    <w:link w:val="ACBodyTextNumbersChar"/>
    <w:qFormat/>
    <w:rsid w:val="00F45D21"/>
    <w:pPr>
      <w:numPr>
        <w:numId w:val="8"/>
      </w:numPr>
    </w:pPr>
  </w:style>
  <w:style w:type="paragraph" w:customStyle="1" w:styleId="DonotuseACGuidanceHeader">
    <w:name w:val="Do not use AC Guidance Header"/>
    <w:basedOn w:val="ACBodyText"/>
    <w:next w:val="ACBodyText"/>
    <w:link w:val="DonotuseACGuidanceHeaderChar"/>
    <w:rsid w:val="00E155D5"/>
    <w:pPr>
      <w:pBdr>
        <w:top w:val="dotted" w:sz="4" w:space="1" w:color="8DB3E2" w:themeColor="text2" w:themeTint="66"/>
        <w:bottom w:val="dotted" w:sz="4" w:space="1" w:color="8DB3E2" w:themeColor="text2" w:themeTint="66"/>
      </w:pBdr>
      <w:spacing w:before="160" w:after="0"/>
    </w:pPr>
    <w:rPr>
      <w:b/>
      <w:color w:val="0070C0"/>
      <w:sz w:val="26"/>
    </w:rPr>
  </w:style>
  <w:style w:type="paragraph" w:customStyle="1" w:styleId="DonotuseACGuidanceBodyText">
    <w:name w:val="Do not use AC Guidance BodyText"/>
    <w:basedOn w:val="ACBodyText"/>
    <w:next w:val="ACBodyText"/>
    <w:link w:val="DonotuseACGuidanceBodyTextChar"/>
    <w:rsid w:val="00E155D5"/>
    <w:pPr>
      <w:pBdr>
        <w:top w:val="dotted" w:sz="4" w:space="1" w:color="8DB3E2" w:themeColor="text2" w:themeTint="66"/>
        <w:left w:val="dotted" w:sz="4" w:space="4" w:color="8DB3E2" w:themeColor="text2" w:themeTint="66"/>
        <w:bottom w:val="dotted" w:sz="4" w:space="1" w:color="8DB3E2" w:themeColor="text2" w:themeTint="66"/>
        <w:right w:val="dotted" w:sz="4" w:space="4" w:color="8DB3E2" w:themeColor="text2" w:themeTint="66"/>
      </w:pBdr>
      <w:jc w:val="center"/>
    </w:pPr>
    <w:rPr>
      <w:color w:val="0066FF"/>
      <w:sz w:val="20"/>
    </w:rPr>
  </w:style>
  <w:style w:type="paragraph" w:customStyle="1" w:styleId="ACTitle">
    <w:name w:val="AC Title"/>
    <w:basedOn w:val="Heading1"/>
    <w:qFormat/>
    <w:rsid w:val="009362A1"/>
    <w:pPr>
      <w:outlineLvl w:val="9"/>
    </w:pPr>
  </w:style>
  <w:style w:type="paragraph" w:customStyle="1" w:styleId="ACSubTitle">
    <w:name w:val="AC SubTitle"/>
    <w:basedOn w:val="ACTitle"/>
    <w:qFormat/>
    <w:rsid w:val="000611CC"/>
    <w:pPr>
      <w:spacing w:before="120" w:after="60"/>
    </w:pPr>
    <w:rPr>
      <w:b w:val="0"/>
      <w:sz w:val="28"/>
    </w:rPr>
  </w:style>
  <w:style w:type="paragraph" w:customStyle="1" w:styleId="ACTableText">
    <w:name w:val="AC TableText"/>
    <w:basedOn w:val="ACBodyText"/>
    <w:link w:val="ACTableTextChar"/>
    <w:rsid w:val="00E14A81"/>
    <w:pPr>
      <w:spacing w:after="100"/>
      <w:ind w:left="0" w:right="0"/>
    </w:pPr>
  </w:style>
  <w:style w:type="paragraph" w:customStyle="1" w:styleId="ACBodyTextNumbersItalic">
    <w:name w:val="AC BodyText Numbers Italic"/>
    <w:basedOn w:val="ACBodyText"/>
    <w:qFormat/>
    <w:rsid w:val="00553ED9"/>
    <w:pPr>
      <w:tabs>
        <w:tab w:val="num" w:pos="907"/>
      </w:tabs>
      <w:ind w:left="907" w:hanging="340"/>
    </w:pPr>
    <w:rPr>
      <w:i/>
    </w:rPr>
  </w:style>
  <w:style w:type="numbering" w:customStyle="1" w:styleId="ACNumbersItalic">
    <w:name w:val="AC Numbers Italic"/>
    <w:uiPriority w:val="99"/>
    <w:rsid w:val="00553ED9"/>
    <w:pPr>
      <w:numPr>
        <w:numId w:val="4"/>
      </w:numPr>
    </w:pPr>
  </w:style>
  <w:style w:type="character" w:styleId="Hyperlink">
    <w:name w:val="Hyperlink"/>
    <w:basedOn w:val="DefaultParagraphFont"/>
    <w:uiPriority w:val="99"/>
    <w:rsid w:val="00F24E9C"/>
    <w:rPr>
      <w:color w:val="0000FF" w:themeColor="hyperlink"/>
      <w:u w:val="single"/>
    </w:rPr>
  </w:style>
  <w:style w:type="character" w:styleId="PageNumber">
    <w:name w:val="page number"/>
    <w:rsid w:val="00325EBC"/>
    <w:rPr>
      <w:rFonts w:cs="Times New Roman"/>
    </w:rPr>
  </w:style>
  <w:style w:type="table" w:styleId="TableGrid">
    <w:name w:val="Table Grid"/>
    <w:basedOn w:val="TableNormal"/>
    <w:rsid w:val="008E7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BodyTextChar">
    <w:name w:val="AC BodyText Char"/>
    <w:basedOn w:val="DefaultParagraphFont"/>
    <w:link w:val="ACBodyText"/>
    <w:rsid w:val="00BD0DD9"/>
    <w:rPr>
      <w:rFonts w:ascii="Arial" w:eastAsiaTheme="majorEastAsia" w:hAnsi="Arial" w:cstheme="majorBidi"/>
      <w:bCs/>
      <w:sz w:val="22"/>
      <w:szCs w:val="28"/>
    </w:rPr>
  </w:style>
  <w:style w:type="character" w:customStyle="1" w:styleId="DonotuseACGuidanceBodyTextChar">
    <w:name w:val="Do not use AC Guidance BodyText Char"/>
    <w:basedOn w:val="ACBodyTextChar"/>
    <w:link w:val="DonotuseACGuidanceBodyText"/>
    <w:rsid w:val="00E155D5"/>
    <w:rPr>
      <w:rFonts w:ascii="Arial" w:eastAsiaTheme="majorEastAsia" w:hAnsi="Arial" w:cstheme="majorBidi"/>
      <w:bCs/>
      <w:color w:val="0066FF"/>
      <w:sz w:val="22"/>
      <w:szCs w:val="28"/>
    </w:rPr>
  </w:style>
  <w:style w:type="character" w:customStyle="1" w:styleId="DonotuseACGuidanceHeaderChar">
    <w:name w:val="Do not use AC Guidance Header Char"/>
    <w:basedOn w:val="ACBodyTextChar"/>
    <w:link w:val="DonotuseACGuidanceHeader"/>
    <w:rsid w:val="00E155D5"/>
    <w:rPr>
      <w:rFonts w:ascii="Arial" w:eastAsiaTheme="majorEastAsia" w:hAnsi="Arial" w:cstheme="majorBidi"/>
      <w:b/>
      <w:bCs/>
      <w:color w:val="0070C0"/>
      <w:sz w:val="26"/>
      <w:szCs w:val="28"/>
    </w:rPr>
  </w:style>
  <w:style w:type="paragraph" w:styleId="BalloonText">
    <w:name w:val="Balloon Text"/>
    <w:basedOn w:val="Normal"/>
    <w:link w:val="BalloonTextChar"/>
    <w:semiHidden/>
    <w:unhideWhenUsed/>
    <w:rsid w:val="00E36B77"/>
    <w:rPr>
      <w:rFonts w:ascii="Tahoma" w:hAnsi="Tahoma" w:cs="Tahoma"/>
      <w:sz w:val="16"/>
      <w:szCs w:val="16"/>
    </w:rPr>
  </w:style>
  <w:style w:type="character" w:customStyle="1" w:styleId="BalloonTextChar">
    <w:name w:val="Balloon Text Char"/>
    <w:basedOn w:val="DefaultParagraphFont"/>
    <w:link w:val="BalloonText"/>
    <w:uiPriority w:val="99"/>
    <w:semiHidden/>
    <w:rsid w:val="00E36B77"/>
    <w:rPr>
      <w:rFonts w:ascii="Tahoma" w:hAnsi="Tahoma" w:cs="Tahoma"/>
      <w:sz w:val="16"/>
      <w:szCs w:val="16"/>
    </w:rPr>
  </w:style>
  <w:style w:type="character" w:customStyle="1" w:styleId="Heading5Char">
    <w:name w:val="Heading 5 Char"/>
    <w:basedOn w:val="DefaultParagraphFont"/>
    <w:link w:val="Heading5"/>
    <w:rsid w:val="00340104"/>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rsid w:val="00340104"/>
    <w:rPr>
      <w:sz w:val="16"/>
      <w:szCs w:val="16"/>
    </w:rPr>
  </w:style>
  <w:style w:type="paragraph" w:styleId="CommentText">
    <w:name w:val="annotation text"/>
    <w:basedOn w:val="Normal"/>
    <w:link w:val="CommentTextChar1"/>
    <w:uiPriority w:val="99"/>
    <w:rsid w:val="00340104"/>
    <w:rPr>
      <w:sz w:val="20"/>
      <w:szCs w:val="20"/>
    </w:rPr>
  </w:style>
  <w:style w:type="character" w:customStyle="1" w:styleId="CommentTextChar">
    <w:name w:val="Comment Text Char"/>
    <w:basedOn w:val="DefaultParagraphFont"/>
    <w:uiPriority w:val="99"/>
    <w:rsid w:val="00340104"/>
    <w:rPr>
      <w:rFonts w:eastAsia="Times New Roman"/>
    </w:rPr>
  </w:style>
  <w:style w:type="paragraph" w:styleId="CommentSubject">
    <w:name w:val="annotation subject"/>
    <w:basedOn w:val="CommentText"/>
    <w:next w:val="CommentText"/>
    <w:link w:val="CommentSubjectChar"/>
    <w:semiHidden/>
    <w:rsid w:val="00340104"/>
    <w:rPr>
      <w:b/>
      <w:bCs/>
    </w:rPr>
  </w:style>
  <w:style w:type="character" w:customStyle="1" w:styleId="CommentSubjectChar">
    <w:name w:val="Comment Subject Char"/>
    <w:basedOn w:val="CommentTextChar"/>
    <w:link w:val="CommentSubject"/>
    <w:uiPriority w:val="99"/>
    <w:semiHidden/>
    <w:rsid w:val="00340104"/>
    <w:rPr>
      <w:rFonts w:eastAsia="Times New Roman"/>
      <w:b/>
      <w:bCs/>
    </w:rPr>
  </w:style>
  <w:style w:type="paragraph" w:styleId="TOC1">
    <w:name w:val="toc 1"/>
    <w:basedOn w:val="Normal"/>
    <w:next w:val="Normal"/>
    <w:autoRedefine/>
    <w:uiPriority w:val="39"/>
    <w:rsid w:val="002B700B"/>
    <w:pPr>
      <w:tabs>
        <w:tab w:val="right" w:leader="underscore" w:pos="9639"/>
      </w:tabs>
      <w:spacing w:before="120"/>
      <w:ind w:left="284"/>
    </w:pPr>
    <w:rPr>
      <w:rFonts w:ascii="Arial" w:hAnsi="Arial" w:cs="Arial"/>
      <w:color w:val="244061" w:themeColor="accent1" w:themeShade="80"/>
      <w:sz w:val="28"/>
      <w:szCs w:val="28"/>
    </w:rPr>
  </w:style>
  <w:style w:type="paragraph" w:styleId="TOC2">
    <w:name w:val="toc 2"/>
    <w:basedOn w:val="ACBodyText"/>
    <w:next w:val="ACTableText"/>
    <w:link w:val="TOC2Char"/>
    <w:uiPriority w:val="39"/>
    <w:rsid w:val="002B700B"/>
    <w:pPr>
      <w:tabs>
        <w:tab w:val="right" w:pos="9639"/>
      </w:tabs>
      <w:spacing w:after="0"/>
      <w:ind w:left="426"/>
      <w:contextualSpacing/>
    </w:pPr>
    <w:rPr>
      <w:noProof/>
      <w:color w:val="4F6228" w:themeColor="accent3" w:themeShade="80"/>
      <w:sz w:val="24"/>
    </w:rPr>
  </w:style>
  <w:style w:type="paragraph" w:customStyle="1" w:styleId="Numberslevel2">
    <w:name w:val="Numbers level 2"/>
    <w:basedOn w:val="Normal"/>
    <w:rsid w:val="00340104"/>
    <w:pPr>
      <w:spacing w:after="240" w:line="276" w:lineRule="auto"/>
      <w:contextualSpacing/>
    </w:pPr>
    <w:rPr>
      <w:rFonts w:ascii="Arial" w:eastAsia="Calibri" w:hAnsi="Arial"/>
      <w:sz w:val="22"/>
      <w:szCs w:val="22"/>
    </w:rPr>
  </w:style>
  <w:style w:type="paragraph" w:styleId="TOC3">
    <w:name w:val="toc 3"/>
    <w:basedOn w:val="TOC2"/>
    <w:next w:val="Normal"/>
    <w:link w:val="TOC3Char"/>
    <w:uiPriority w:val="39"/>
    <w:rsid w:val="002B700B"/>
    <w:pPr>
      <w:ind w:left="480"/>
    </w:pPr>
    <w:rPr>
      <w:rFonts w:cs="Arial"/>
      <w:color w:val="auto"/>
      <w:sz w:val="22"/>
      <w:lang w:eastAsia="en-NZ"/>
    </w:rPr>
  </w:style>
  <w:style w:type="character" w:customStyle="1" w:styleId="CommentTextChar1">
    <w:name w:val="Comment Text Char1"/>
    <w:basedOn w:val="DefaultParagraphFont"/>
    <w:link w:val="CommentText"/>
    <w:locked/>
    <w:rsid w:val="00340104"/>
    <w:rPr>
      <w:rFonts w:eastAsia="Times New Roman"/>
    </w:rPr>
  </w:style>
  <w:style w:type="character" w:styleId="FollowedHyperlink">
    <w:name w:val="FollowedHyperlink"/>
    <w:basedOn w:val="DefaultParagraphFont"/>
    <w:rsid w:val="00340104"/>
    <w:rPr>
      <w:color w:val="800080"/>
      <w:u w:val="single"/>
    </w:rPr>
  </w:style>
  <w:style w:type="paragraph" w:styleId="FootnoteText">
    <w:name w:val="footnote text"/>
    <w:basedOn w:val="Normal"/>
    <w:link w:val="FootnoteTextChar"/>
    <w:rsid w:val="00611E10"/>
    <w:pPr>
      <w:spacing w:line="276" w:lineRule="auto"/>
      <w:ind w:left="567"/>
    </w:pPr>
    <w:rPr>
      <w:rFonts w:ascii="Arial" w:hAnsi="Arial"/>
      <w:sz w:val="18"/>
    </w:rPr>
  </w:style>
  <w:style w:type="character" w:customStyle="1" w:styleId="FootnoteTextChar">
    <w:name w:val="Footnote Text Char"/>
    <w:basedOn w:val="DefaultParagraphFont"/>
    <w:link w:val="FootnoteText"/>
    <w:rsid w:val="00611E10"/>
    <w:rPr>
      <w:rFonts w:ascii="Arial" w:eastAsia="Times New Roman" w:hAnsi="Arial"/>
      <w:sz w:val="18"/>
      <w:szCs w:val="24"/>
    </w:rPr>
  </w:style>
  <w:style w:type="character" w:styleId="FootnoteReference">
    <w:name w:val="footnote reference"/>
    <w:basedOn w:val="ACBodyTextChar"/>
    <w:rsid w:val="00611E10"/>
    <w:rPr>
      <w:rFonts w:ascii="Arial" w:eastAsiaTheme="majorEastAsia" w:hAnsi="Arial" w:cstheme="majorBidi"/>
      <w:bCs/>
      <w:sz w:val="20"/>
      <w:szCs w:val="28"/>
      <w:vertAlign w:val="superscript"/>
    </w:rPr>
  </w:style>
  <w:style w:type="paragraph" w:styleId="TOC4">
    <w:name w:val="toc 4"/>
    <w:basedOn w:val="Normal"/>
    <w:next w:val="Normal"/>
    <w:autoRedefine/>
    <w:uiPriority w:val="39"/>
    <w:unhideWhenUsed/>
    <w:rsid w:val="00340104"/>
    <w:pPr>
      <w:spacing w:after="100" w:line="276" w:lineRule="auto"/>
      <w:ind w:left="660"/>
    </w:pPr>
    <w:rPr>
      <w:rFonts w:asciiTheme="minorHAnsi" w:eastAsiaTheme="minorEastAsia" w:hAnsiTheme="minorHAnsi" w:cstheme="minorBidi"/>
      <w:sz w:val="22"/>
      <w:szCs w:val="22"/>
      <w:lang w:eastAsia="en-NZ"/>
    </w:rPr>
  </w:style>
  <w:style w:type="paragraph" w:styleId="TOC5">
    <w:name w:val="toc 5"/>
    <w:basedOn w:val="Normal"/>
    <w:next w:val="Normal"/>
    <w:autoRedefine/>
    <w:uiPriority w:val="39"/>
    <w:unhideWhenUsed/>
    <w:rsid w:val="00340104"/>
    <w:pPr>
      <w:spacing w:after="100" w:line="276" w:lineRule="auto"/>
      <w:ind w:left="880"/>
    </w:pPr>
    <w:rPr>
      <w:rFonts w:asciiTheme="minorHAnsi" w:eastAsiaTheme="minorEastAsia" w:hAnsiTheme="minorHAnsi" w:cstheme="minorBidi"/>
      <w:sz w:val="22"/>
      <w:szCs w:val="22"/>
      <w:lang w:eastAsia="en-NZ"/>
    </w:rPr>
  </w:style>
  <w:style w:type="paragraph" w:styleId="TOC6">
    <w:name w:val="toc 6"/>
    <w:basedOn w:val="Normal"/>
    <w:next w:val="Normal"/>
    <w:autoRedefine/>
    <w:uiPriority w:val="39"/>
    <w:unhideWhenUsed/>
    <w:rsid w:val="00340104"/>
    <w:pPr>
      <w:spacing w:after="100" w:line="276" w:lineRule="auto"/>
      <w:ind w:left="1100"/>
    </w:pPr>
    <w:rPr>
      <w:rFonts w:asciiTheme="minorHAnsi" w:eastAsiaTheme="minorEastAsia" w:hAnsiTheme="minorHAnsi" w:cstheme="minorBidi"/>
      <w:sz w:val="22"/>
      <w:szCs w:val="22"/>
      <w:lang w:eastAsia="en-NZ"/>
    </w:rPr>
  </w:style>
  <w:style w:type="paragraph" w:styleId="TOC7">
    <w:name w:val="toc 7"/>
    <w:basedOn w:val="Normal"/>
    <w:next w:val="Normal"/>
    <w:autoRedefine/>
    <w:uiPriority w:val="39"/>
    <w:unhideWhenUsed/>
    <w:rsid w:val="00340104"/>
    <w:pPr>
      <w:spacing w:after="100" w:line="276" w:lineRule="auto"/>
      <w:ind w:left="1320"/>
    </w:pPr>
    <w:rPr>
      <w:rFonts w:asciiTheme="minorHAnsi" w:eastAsiaTheme="minorEastAsia" w:hAnsiTheme="minorHAnsi" w:cstheme="minorBidi"/>
      <w:sz w:val="22"/>
      <w:szCs w:val="22"/>
      <w:lang w:eastAsia="en-NZ"/>
    </w:rPr>
  </w:style>
  <w:style w:type="paragraph" w:styleId="TOC8">
    <w:name w:val="toc 8"/>
    <w:basedOn w:val="Normal"/>
    <w:next w:val="Normal"/>
    <w:autoRedefine/>
    <w:uiPriority w:val="39"/>
    <w:unhideWhenUsed/>
    <w:rsid w:val="00340104"/>
    <w:pPr>
      <w:spacing w:after="100" w:line="276" w:lineRule="auto"/>
      <w:ind w:left="1540"/>
    </w:pPr>
    <w:rPr>
      <w:rFonts w:asciiTheme="minorHAnsi" w:eastAsiaTheme="minorEastAsia" w:hAnsiTheme="minorHAnsi" w:cstheme="minorBidi"/>
      <w:sz w:val="22"/>
      <w:szCs w:val="22"/>
      <w:lang w:eastAsia="en-NZ"/>
    </w:rPr>
  </w:style>
  <w:style w:type="paragraph" w:styleId="TOC9">
    <w:name w:val="toc 9"/>
    <w:basedOn w:val="Normal"/>
    <w:next w:val="Normal"/>
    <w:autoRedefine/>
    <w:uiPriority w:val="39"/>
    <w:unhideWhenUsed/>
    <w:rsid w:val="00340104"/>
    <w:pPr>
      <w:spacing w:after="100" w:line="276" w:lineRule="auto"/>
      <w:ind w:left="1760"/>
    </w:pPr>
    <w:rPr>
      <w:rFonts w:asciiTheme="minorHAnsi" w:eastAsiaTheme="minorEastAsia" w:hAnsiTheme="minorHAnsi" w:cstheme="minorBidi"/>
      <w:sz w:val="22"/>
      <w:szCs w:val="22"/>
      <w:lang w:eastAsia="en-NZ"/>
    </w:rPr>
  </w:style>
  <w:style w:type="paragraph" w:styleId="TOCHeading">
    <w:name w:val="TOC Heading"/>
    <w:basedOn w:val="Heading1"/>
    <w:next w:val="Normal"/>
    <w:uiPriority w:val="39"/>
    <w:unhideWhenUsed/>
    <w:qFormat/>
    <w:rsid w:val="00340104"/>
    <w:pPr>
      <w:spacing w:before="480" w:after="0" w:line="276" w:lineRule="auto"/>
      <w:ind w:left="0"/>
      <w:outlineLvl w:val="9"/>
    </w:pPr>
    <w:rPr>
      <w:rFonts w:asciiTheme="majorHAnsi" w:hAnsiTheme="majorHAnsi"/>
      <w:color w:val="365F91" w:themeColor="accent1" w:themeShade="BF"/>
      <w:sz w:val="24"/>
      <w:lang w:val="en-US" w:eastAsia="ja-JP"/>
    </w:rPr>
  </w:style>
  <w:style w:type="numbering" w:customStyle="1" w:styleId="ACBodyNumbers1">
    <w:name w:val="AC Body Numbers1"/>
    <w:uiPriority w:val="99"/>
    <w:rsid w:val="00340104"/>
    <w:pPr>
      <w:numPr>
        <w:numId w:val="3"/>
      </w:numPr>
    </w:pPr>
  </w:style>
  <w:style w:type="paragraph" w:customStyle="1" w:styleId="donotuseACConditionSubBullet">
    <w:name w:val="do not use AC Condition Sub Bullet"/>
    <w:basedOn w:val="Normal"/>
    <w:rsid w:val="00340104"/>
    <w:pPr>
      <w:keepLines/>
      <w:tabs>
        <w:tab w:val="num" w:pos="907"/>
      </w:tabs>
      <w:spacing w:after="160" w:line="288" w:lineRule="auto"/>
      <w:ind w:left="907" w:hanging="340"/>
    </w:pPr>
    <w:rPr>
      <w:rFonts w:ascii="Arial" w:hAnsi="Arial" w:cs="Arial"/>
      <w:szCs w:val="32"/>
      <w:lang w:eastAsia="en-GB"/>
    </w:rPr>
  </w:style>
  <w:style w:type="table" w:customStyle="1" w:styleId="TableGrid1">
    <w:name w:val="Table Grid1"/>
    <w:basedOn w:val="TableNormal"/>
    <w:next w:val="TableGrid"/>
    <w:uiPriority w:val="59"/>
    <w:rsid w:val="00340104"/>
    <w:rPr>
      <w:rFonts w:ascii="Arial" w:eastAsia="Calibr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340104"/>
    <w:rPr>
      <w:rFonts w:ascii="Arial" w:hAnsi="Arial" w:cs="Arial"/>
      <w:sz w:val="24"/>
      <w:szCs w:val="24"/>
    </w:rPr>
  </w:style>
  <w:style w:type="paragraph" w:customStyle="1" w:styleId="ACBodyTextBulletsLevel2">
    <w:name w:val="AC BodyText Bullets Level 2"/>
    <w:basedOn w:val="ACBodyTextBullets"/>
    <w:link w:val="ACBodyTextBulletsLevel2Char"/>
    <w:qFormat/>
    <w:rsid w:val="00932EA0"/>
    <w:pPr>
      <w:numPr>
        <w:ilvl w:val="3"/>
        <w:numId w:val="6"/>
      </w:numPr>
      <w:spacing w:after="60"/>
      <w:ind w:left="1418" w:hanging="357"/>
    </w:pPr>
  </w:style>
  <w:style w:type="paragraph" w:styleId="NormalIndent">
    <w:name w:val="Normal Indent"/>
    <w:basedOn w:val="Normal"/>
    <w:link w:val="NormalIndentChar"/>
    <w:rsid w:val="00340104"/>
    <w:pPr>
      <w:widowControl w:val="0"/>
      <w:adjustRightInd w:val="0"/>
      <w:spacing w:after="120" w:line="360" w:lineRule="atLeast"/>
      <w:ind w:left="709"/>
      <w:jc w:val="both"/>
      <w:textAlignment w:val="baseline"/>
    </w:pPr>
    <w:rPr>
      <w:rFonts w:ascii="Arial" w:hAnsi="Arial" w:cs="Arial"/>
      <w:sz w:val="22"/>
      <w:szCs w:val="22"/>
      <w:lang w:val="en-GB"/>
    </w:rPr>
  </w:style>
  <w:style w:type="character" w:customStyle="1" w:styleId="NormalIndentChar">
    <w:name w:val="Normal Indent Char"/>
    <w:basedOn w:val="DefaultParagraphFont"/>
    <w:link w:val="NormalIndent"/>
    <w:rsid w:val="00340104"/>
    <w:rPr>
      <w:rFonts w:ascii="Arial" w:eastAsia="Times New Roman" w:hAnsi="Arial" w:cs="Arial"/>
      <w:sz w:val="22"/>
      <w:szCs w:val="22"/>
      <w:lang w:val="en-GB"/>
    </w:rPr>
  </w:style>
  <w:style w:type="table" w:customStyle="1" w:styleId="TableGrid2">
    <w:name w:val="Table Grid2"/>
    <w:basedOn w:val="TableNormal"/>
    <w:next w:val="TableGrid"/>
    <w:rsid w:val="0034010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SCMnote2staff">
    <w:name w:val="AC SCM note2staff"/>
    <w:basedOn w:val="ACBodyText"/>
    <w:link w:val="ACSCMnote2staffChar"/>
    <w:qFormat/>
    <w:rsid w:val="009C75FF"/>
    <w:rPr>
      <w:i/>
      <w:color w:val="009900"/>
      <w:lang w:eastAsia="en-NZ"/>
    </w:rPr>
  </w:style>
  <w:style w:type="character" w:customStyle="1" w:styleId="ACSCMnote2staffChar">
    <w:name w:val="AC SCM note2staff Char"/>
    <w:basedOn w:val="DefaultParagraphFont"/>
    <w:link w:val="ACSCMnote2staff"/>
    <w:rsid w:val="009C75FF"/>
    <w:rPr>
      <w:rFonts w:ascii="Arial" w:eastAsiaTheme="majorEastAsia" w:hAnsi="Arial" w:cstheme="majorBidi"/>
      <w:bCs/>
      <w:i/>
      <w:color w:val="009900"/>
      <w:sz w:val="22"/>
      <w:szCs w:val="28"/>
      <w:lang w:eastAsia="en-NZ"/>
    </w:rPr>
  </w:style>
  <w:style w:type="paragraph" w:customStyle="1" w:styleId="ACSCMStaffHeader">
    <w:name w:val="AC SCM StaffHeader"/>
    <w:basedOn w:val="ACBodyTextHeader"/>
    <w:link w:val="ACSCMStaffHeaderChar"/>
    <w:qFormat/>
    <w:rsid w:val="009C75FF"/>
    <w:rPr>
      <w:i/>
      <w:color w:val="009900"/>
    </w:rPr>
  </w:style>
  <w:style w:type="paragraph" w:customStyle="1" w:styleId="ACSCMconditiondivider">
    <w:name w:val="AC SCM condition divider"/>
    <w:next w:val="Heading3"/>
    <w:qFormat/>
    <w:rsid w:val="00573810"/>
    <w:pPr>
      <w:keepNext/>
      <w:pBdr>
        <w:top w:val="single" w:sz="8" w:space="1" w:color="244061" w:themeColor="accent1" w:themeShade="80"/>
      </w:pBdr>
      <w:contextualSpacing/>
    </w:pPr>
    <w:rPr>
      <w:rFonts w:ascii="Arial" w:eastAsiaTheme="majorEastAsia" w:hAnsi="Arial" w:cstheme="majorBidi"/>
      <w:sz w:val="16"/>
      <w:szCs w:val="28"/>
    </w:rPr>
  </w:style>
  <w:style w:type="character" w:customStyle="1" w:styleId="ACBodyTextAdviceNoteChar">
    <w:name w:val="AC BodyText Advice Note Char"/>
    <w:basedOn w:val="ACBodyTextChar"/>
    <w:link w:val="ACBodyTextAdviceNote"/>
    <w:rsid w:val="00402D65"/>
    <w:rPr>
      <w:rFonts w:ascii="Arial" w:eastAsiaTheme="majorEastAsia" w:hAnsi="Arial" w:cstheme="majorBidi"/>
      <w:bCs/>
      <w:i/>
      <w:sz w:val="22"/>
      <w:szCs w:val="28"/>
    </w:rPr>
  </w:style>
  <w:style w:type="character" w:customStyle="1" w:styleId="ACBodyTextHeaderChar">
    <w:name w:val="AC BodyText Header Char"/>
    <w:basedOn w:val="ACBodyTextAdviceNoteChar"/>
    <w:link w:val="ACBodyTextHeader"/>
    <w:rsid w:val="00E74073"/>
    <w:rPr>
      <w:rFonts w:ascii="Arial" w:eastAsiaTheme="majorEastAsia" w:hAnsi="Arial" w:cstheme="majorBidi"/>
      <w:b/>
      <w:bCs/>
      <w:i w:val="0"/>
      <w:sz w:val="22"/>
      <w:szCs w:val="28"/>
    </w:rPr>
  </w:style>
  <w:style w:type="character" w:customStyle="1" w:styleId="ACSCMStaffHeaderChar">
    <w:name w:val="AC SCM StaffHeader Char"/>
    <w:basedOn w:val="ACBodyTextHeaderChar"/>
    <w:link w:val="ACSCMStaffHeader"/>
    <w:rsid w:val="009C75FF"/>
    <w:rPr>
      <w:rFonts w:ascii="Arial" w:eastAsiaTheme="majorEastAsia" w:hAnsi="Arial" w:cstheme="majorBidi"/>
      <w:b/>
      <w:bCs/>
      <w:i/>
      <w:color w:val="009900"/>
      <w:sz w:val="22"/>
      <w:szCs w:val="28"/>
    </w:rPr>
  </w:style>
  <w:style w:type="paragraph" w:customStyle="1" w:styleId="ACSCMn2sbulletlist">
    <w:name w:val="AC SCM n2s bullet list"/>
    <w:basedOn w:val="ACSCMnote2staff"/>
    <w:link w:val="ACSCMn2sbulletlistChar"/>
    <w:qFormat/>
    <w:rsid w:val="00C438FA"/>
    <w:pPr>
      <w:numPr>
        <w:numId w:val="5"/>
      </w:numPr>
      <w:spacing w:after="120" w:line="240" w:lineRule="auto"/>
      <w:ind w:left="993" w:hanging="357"/>
      <w:contextualSpacing/>
    </w:pPr>
  </w:style>
  <w:style w:type="character" w:customStyle="1" w:styleId="ACBodyTextBulletsChar">
    <w:name w:val="AC BodyText Bullets Char"/>
    <w:basedOn w:val="ACBodyTextChar"/>
    <w:link w:val="ACBodyTextBullets"/>
    <w:rsid w:val="00E74073"/>
    <w:rPr>
      <w:rFonts w:ascii="Arial" w:eastAsiaTheme="majorEastAsia" w:hAnsi="Arial" w:cstheme="majorBidi"/>
      <w:bCs w:val="0"/>
      <w:sz w:val="22"/>
      <w:szCs w:val="28"/>
    </w:rPr>
  </w:style>
  <w:style w:type="character" w:customStyle="1" w:styleId="ACSCMn2sbulletlistChar">
    <w:name w:val="AC SCM n2s bullet list Char"/>
    <w:basedOn w:val="ACSCMnote2staffChar"/>
    <w:link w:val="ACSCMn2sbulletlist"/>
    <w:rsid w:val="00C438FA"/>
    <w:rPr>
      <w:rFonts w:ascii="Arial" w:eastAsiaTheme="majorEastAsia" w:hAnsi="Arial" w:cstheme="majorBidi"/>
      <w:bCs/>
      <w:i/>
      <w:color w:val="009900"/>
      <w:sz w:val="22"/>
      <w:szCs w:val="28"/>
      <w:lang w:eastAsia="en-NZ"/>
    </w:rPr>
  </w:style>
  <w:style w:type="character" w:customStyle="1" w:styleId="ACBodyTextBulletsLevel2Char">
    <w:name w:val="AC BodyText Bullets Level 2 Char"/>
    <w:basedOn w:val="ACBodyTextBulletsChar"/>
    <w:link w:val="ACBodyTextBulletsLevel2"/>
    <w:rsid w:val="00932EA0"/>
    <w:rPr>
      <w:rFonts w:ascii="Arial" w:eastAsiaTheme="majorEastAsia" w:hAnsi="Arial" w:cstheme="majorBidi"/>
      <w:bCs w:val="0"/>
      <w:sz w:val="22"/>
      <w:szCs w:val="28"/>
    </w:rPr>
  </w:style>
  <w:style w:type="character" w:customStyle="1" w:styleId="TOC2Char">
    <w:name w:val="TOC 2 Char"/>
    <w:basedOn w:val="ACBodyTextChar"/>
    <w:link w:val="TOC2"/>
    <w:uiPriority w:val="39"/>
    <w:rsid w:val="002B700B"/>
    <w:rPr>
      <w:rFonts w:ascii="Arial" w:eastAsiaTheme="majorEastAsia" w:hAnsi="Arial" w:cstheme="majorBidi"/>
      <w:bCs/>
      <w:noProof/>
      <w:color w:val="4F6228" w:themeColor="accent3" w:themeShade="80"/>
      <w:sz w:val="24"/>
      <w:szCs w:val="28"/>
    </w:rPr>
  </w:style>
  <w:style w:type="character" w:customStyle="1" w:styleId="TOC3Char">
    <w:name w:val="TOC 3 Char"/>
    <w:basedOn w:val="TOC2Char"/>
    <w:link w:val="TOC3"/>
    <w:uiPriority w:val="39"/>
    <w:rsid w:val="002B700B"/>
    <w:rPr>
      <w:rFonts w:ascii="Arial" w:eastAsiaTheme="majorEastAsia" w:hAnsi="Arial" w:cs="Arial"/>
      <w:bCs/>
      <w:noProof/>
      <w:color w:val="4F6228" w:themeColor="accent3" w:themeShade="80"/>
      <w:sz w:val="22"/>
      <w:szCs w:val="28"/>
      <w:lang w:eastAsia="en-NZ"/>
    </w:rPr>
  </w:style>
  <w:style w:type="paragraph" w:customStyle="1" w:styleId="ACSCMTabletext">
    <w:name w:val="AC SCM Table text"/>
    <w:basedOn w:val="ACTableText"/>
    <w:link w:val="ACSCMTabletextChar"/>
    <w:qFormat/>
    <w:rsid w:val="003259F2"/>
    <w:pPr>
      <w:spacing w:after="60"/>
      <w:ind w:left="1134" w:hanging="1134"/>
      <w:contextualSpacing/>
    </w:pPr>
    <w:rPr>
      <w:sz w:val="20"/>
    </w:rPr>
  </w:style>
  <w:style w:type="character" w:customStyle="1" w:styleId="ACTableTextChar">
    <w:name w:val="AC TableText Char"/>
    <w:basedOn w:val="ACBodyTextChar"/>
    <w:link w:val="ACTableText"/>
    <w:rsid w:val="003259F2"/>
    <w:rPr>
      <w:rFonts w:ascii="Arial" w:eastAsiaTheme="majorEastAsia" w:hAnsi="Arial" w:cstheme="majorBidi"/>
      <w:bCs/>
      <w:sz w:val="22"/>
      <w:szCs w:val="28"/>
    </w:rPr>
  </w:style>
  <w:style w:type="character" w:customStyle="1" w:styleId="ACSCMTabletextChar">
    <w:name w:val="AC SCM Table text Char"/>
    <w:basedOn w:val="ACTableTextChar"/>
    <w:link w:val="ACSCMTabletext"/>
    <w:rsid w:val="003259F2"/>
    <w:rPr>
      <w:rFonts w:ascii="Arial" w:eastAsiaTheme="majorEastAsia" w:hAnsi="Arial" w:cstheme="majorBidi"/>
      <w:bCs/>
      <w:sz w:val="22"/>
      <w:szCs w:val="28"/>
    </w:rPr>
  </w:style>
  <w:style w:type="character" w:customStyle="1" w:styleId="Heading4Char">
    <w:name w:val="Heading 4 Char"/>
    <w:basedOn w:val="DefaultParagraphFont"/>
    <w:link w:val="Heading4"/>
    <w:rsid w:val="007E3DA9"/>
    <w:rPr>
      <w:rFonts w:asciiTheme="majorHAnsi" w:eastAsiaTheme="majorEastAsia" w:hAnsiTheme="majorHAnsi" w:cstheme="majorBidi"/>
      <w:b/>
      <w:bCs/>
      <w:i/>
      <w:iCs/>
      <w:color w:val="4F81BD" w:themeColor="accent1"/>
      <w:sz w:val="24"/>
      <w:szCs w:val="24"/>
    </w:rPr>
  </w:style>
  <w:style w:type="character" w:customStyle="1" w:styleId="Heading6Char">
    <w:name w:val="Heading 6 Char"/>
    <w:basedOn w:val="DefaultParagraphFont"/>
    <w:link w:val="Heading6"/>
    <w:rsid w:val="007E3DA9"/>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rsid w:val="007E3DA9"/>
    <w:rPr>
      <w:rFonts w:asciiTheme="majorHAnsi" w:eastAsiaTheme="majorEastAsia" w:hAnsiTheme="majorHAnsi" w:cstheme="majorBidi"/>
      <w:i/>
      <w:iCs/>
      <w:color w:val="404040" w:themeColor="text1" w:themeTint="BF"/>
      <w:sz w:val="24"/>
      <w:szCs w:val="24"/>
    </w:rPr>
  </w:style>
  <w:style w:type="paragraph" w:customStyle="1" w:styleId="StyleItalicJustifiedBefore6ptBottomSinglesolidline">
    <w:name w:val="Style Italic Justified Before:  6 pt Bottom: (Single solid line..."/>
    <w:basedOn w:val="Normal"/>
    <w:rsid w:val="007E3DA9"/>
    <w:pPr>
      <w:spacing w:before="120"/>
      <w:jc w:val="both"/>
    </w:pPr>
    <w:rPr>
      <w:i/>
      <w:iCs/>
      <w:szCs w:val="20"/>
    </w:rPr>
  </w:style>
  <w:style w:type="paragraph" w:customStyle="1" w:styleId="StyleJustifiedBefore6ptBottomSinglesolidlineAuto">
    <w:name w:val="Style Justified Before:  6 pt Bottom: (Single solid line Auto  ..."/>
    <w:basedOn w:val="Normal"/>
    <w:rsid w:val="007E3DA9"/>
    <w:pPr>
      <w:spacing w:before="120"/>
      <w:jc w:val="both"/>
    </w:pPr>
    <w:rPr>
      <w:szCs w:val="20"/>
    </w:rPr>
  </w:style>
  <w:style w:type="paragraph" w:customStyle="1" w:styleId="StyleBoldJustifiedBefore6ptBottomSinglesolidlineA">
    <w:name w:val="Style Bold Justified Before:  6 pt Bottom: (Single solid line A..."/>
    <w:basedOn w:val="Normal"/>
    <w:rsid w:val="007E3DA9"/>
    <w:pPr>
      <w:spacing w:before="120"/>
      <w:jc w:val="both"/>
    </w:pPr>
    <w:rPr>
      <w:b/>
      <w:bCs/>
      <w:szCs w:val="20"/>
    </w:rPr>
  </w:style>
  <w:style w:type="paragraph" w:styleId="ListParagraph">
    <w:name w:val="List Paragraph"/>
    <w:aliases w:val="Bulleted list in paragraph,List Paragraph 1,Header 1 - Network Consent"/>
    <w:basedOn w:val="Normal"/>
    <w:link w:val="ListParagraphChar"/>
    <w:uiPriority w:val="34"/>
    <w:qFormat/>
    <w:rsid w:val="007E3DA9"/>
    <w:pPr>
      <w:ind w:left="720"/>
    </w:pPr>
    <w:rPr>
      <w:rFonts w:ascii="Calibri" w:eastAsia="Calibri" w:hAnsi="Calibri"/>
      <w:sz w:val="22"/>
      <w:szCs w:val="22"/>
      <w:lang w:val="en-US"/>
    </w:rPr>
  </w:style>
  <w:style w:type="character" w:styleId="Strong">
    <w:name w:val="Strong"/>
    <w:basedOn w:val="DefaultParagraphFont"/>
    <w:qFormat/>
    <w:rsid w:val="007E3DA9"/>
    <w:rPr>
      <w:b/>
      <w:bCs/>
    </w:rPr>
  </w:style>
  <w:style w:type="character" w:styleId="Emphasis">
    <w:name w:val="Emphasis"/>
    <w:basedOn w:val="DefaultParagraphFont"/>
    <w:qFormat/>
    <w:rsid w:val="007E3DA9"/>
    <w:rPr>
      <w:i/>
      <w:iCs/>
    </w:rPr>
  </w:style>
  <w:style w:type="paragraph" w:customStyle="1" w:styleId="ms-rteelement-p">
    <w:name w:val="ms-rteelement-p"/>
    <w:basedOn w:val="Normal"/>
    <w:rsid w:val="007E3DA9"/>
    <w:pPr>
      <w:spacing w:before="100" w:beforeAutospacing="1" w:after="100" w:afterAutospacing="1"/>
    </w:pPr>
    <w:rPr>
      <w:rFonts w:ascii="Arial" w:hAnsi="Arial" w:cs="Arial"/>
      <w:color w:val="333333"/>
      <w:sz w:val="21"/>
      <w:szCs w:val="21"/>
      <w:lang w:eastAsia="en-NZ"/>
    </w:rPr>
  </w:style>
  <w:style w:type="paragraph" w:customStyle="1" w:styleId="ACNumberedCondition">
    <w:name w:val="AC Numbered Condition"/>
    <w:basedOn w:val="Normal"/>
    <w:link w:val="ACNumberedConditionCharChar"/>
    <w:rsid w:val="003854B0"/>
    <w:pPr>
      <w:keepLines/>
      <w:numPr>
        <w:numId w:val="7"/>
      </w:numPr>
      <w:spacing w:after="160" w:line="288" w:lineRule="auto"/>
    </w:pPr>
    <w:rPr>
      <w:rFonts w:ascii="Arial" w:hAnsi="Arial" w:cs="Arial"/>
      <w:lang w:eastAsia="en-GB"/>
    </w:rPr>
  </w:style>
  <w:style w:type="character" w:customStyle="1" w:styleId="ACNumberedConditionCharChar">
    <w:name w:val="AC Numbered Condition Char Char"/>
    <w:basedOn w:val="DefaultParagraphFont"/>
    <w:link w:val="ACNumberedCondition"/>
    <w:rsid w:val="003854B0"/>
    <w:rPr>
      <w:rFonts w:ascii="Arial" w:eastAsia="Times New Roman" w:hAnsi="Arial" w:cs="Arial"/>
      <w:sz w:val="24"/>
      <w:szCs w:val="24"/>
      <w:lang w:eastAsia="en-GB"/>
    </w:rPr>
  </w:style>
  <w:style w:type="paragraph" w:customStyle="1" w:styleId="ACConditionSubBullet">
    <w:name w:val="AC Condition Sub Bullet"/>
    <w:basedOn w:val="Normal"/>
    <w:rsid w:val="007E3DA9"/>
    <w:pPr>
      <w:keepLines/>
      <w:tabs>
        <w:tab w:val="num" w:pos="680"/>
      </w:tabs>
      <w:spacing w:after="160" w:line="288" w:lineRule="auto"/>
      <w:ind w:left="680" w:hanging="340"/>
    </w:pPr>
    <w:rPr>
      <w:rFonts w:ascii="Arial" w:hAnsi="Arial" w:cs="Arial"/>
      <w:szCs w:val="32"/>
      <w:lang w:eastAsia="en-GB"/>
    </w:rPr>
  </w:style>
  <w:style w:type="paragraph" w:styleId="BodyText2">
    <w:name w:val="Body Text 2"/>
    <w:basedOn w:val="Normal"/>
    <w:link w:val="BodyText2Char"/>
    <w:rsid w:val="007E3DA9"/>
    <w:pPr>
      <w:spacing w:after="120" w:line="480" w:lineRule="auto"/>
      <w:jc w:val="both"/>
    </w:pPr>
    <w:rPr>
      <w:rFonts w:ascii="Arial" w:hAnsi="Arial"/>
      <w:sz w:val="22"/>
      <w:szCs w:val="20"/>
      <w:lang w:val="en-GB"/>
    </w:rPr>
  </w:style>
  <w:style w:type="character" w:customStyle="1" w:styleId="BodyText2Char">
    <w:name w:val="Body Text 2 Char"/>
    <w:basedOn w:val="DefaultParagraphFont"/>
    <w:link w:val="BodyText2"/>
    <w:rsid w:val="007E3DA9"/>
    <w:rPr>
      <w:rFonts w:ascii="Arial" w:eastAsia="Times New Roman" w:hAnsi="Arial"/>
      <w:sz w:val="22"/>
      <w:lang w:val="en-GB"/>
    </w:rPr>
  </w:style>
  <w:style w:type="paragraph" w:styleId="BodyTextIndent">
    <w:name w:val="Body Text Indent"/>
    <w:basedOn w:val="Normal"/>
    <w:link w:val="BodyTextIndentChar"/>
    <w:uiPriority w:val="99"/>
    <w:unhideWhenUsed/>
    <w:rsid w:val="007E3DA9"/>
    <w:pPr>
      <w:spacing w:after="120" w:line="288" w:lineRule="auto"/>
      <w:ind w:left="283"/>
    </w:pPr>
    <w:rPr>
      <w:rFonts w:ascii="Arial" w:eastAsiaTheme="minorHAnsi" w:hAnsi="Arial" w:cs="Arial"/>
    </w:rPr>
  </w:style>
  <w:style w:type="character" w:customStyle="1" w:styleId="BodyTextIndentChar">
    <w:name w:val="Body Text Indent Char"/>
    <w:basedOn w:val="DefaultParagraphFont"/>
    <w:link w:val="BodyTextIndent"/>
    <w:uiPriority w:val="99"/>
    <w:rsid w:val="007E3DA9"/>
    <w:rPr>
      <w:rFonts w:ascii="Arial" w:hAnsi="Arial" w:cs="Arial"/>
      <w:sz w:val="24"/>
      <w:szCs w:val="24"/>
    </w:rPr>
  </w:style>
  <w:style w:type="character" w:customStyle="1" w:styleId="ACBodyTextNumbersChar">
    <w:name w:val="AC BodyText Numbers Char"/>
    <w:basedOn w:val="ACBodyTextChar"/>
    <w:link w:val="ACBodyTextNumbers"/>
    <w:rsid w:val="00F45D21"/>
    <w:rPr>
      <w:rFonts w:ascii="Arial" w:eastAsiaTheme="majorEastAsia" w:hAnsi="Arial" w:cstheme="majorBidi"/>
      <w:bCs/>
      <w:sz w:val="22"/>
      <w:szCs w:val="28"/>
    </w:rPr>
  </w:style>
  <w:style w:type="paragraph" w:customStyle="1" w:styleId="ACBodyTextNumberslevel3i">
    <w:name w:val="AC BodyText Numbers level 3 (i"/>
    <w:aliases w:val="ii,iii etc)"/>
    <w:basedOn w:val="ACBodyTextNumbers"/>
    <w:link w:val="ACBodyTextNumberslevel3iChar"/>
    <w:qFormat/>
    <w:rsid w:val="008E0BD5"/>
    <w:pPr>
      <w:numPr>
        <w:numId w:val="9"/>
      </w:numPr>
      <w:contextualSpacing/>
    </w:pPr>
  </w:style>
  <w:style w:type="paragraph" w:customStyle="1" w:styleId="ACBodyTextNumberedlevel2a">
    <w:name w:val="AC BodyText Numbered level 2 (a"/>
    <w:aliases w:val="b,c etc)"/>
    <w:basedOn w:val="Normal"/>
    <w:link w:val="ACBodyTextNumberedlevel2aChar"/>
    <w:qFormat/>
    <w:rsid w:val="003854B0"/>
    <w:pPr>
      <w:numPr>
        <w:ilvl w:val="1"/>
        <w:numId w:val="8"/>
      </w:numPr>
      <w:spacing w:after="160" w:line="288" w:lineRule="auto"/>
    </w:pPr>
    <w:rPr>
      <w:rFonts w:ascii="Arial" w:eastAsiaTheme="majorEastAsia" w:hAnsi="Arial" w:cstheme="majorBidi"/>
      <w:bCs/>
      <w:sz w:val="22"/>
      <w:szCs w:val="28"/>
      <w:lang w:eastAsia="en-GB"/>
    </w:rPr>
  </w:style>
  <w:style w:type="character" w:customStyle="1" w:styleId="ACBodyTextNumberslevel3iChar">
    <w:name w:val="AC BodyText Numbers level 3 (i Char"/>
    <w:aliases w:val="ii Char,iii etc) Char"/>
    <w:basedOn w:val="ACBodyTextNumbersChar"/>
    <w:link w:val="ACBodyTextNumberslevel3i"/>
    <w:rsid w:val="008E0BD5"/>
    <w:rPr>
      <w:rFonts w:ascii="Arial" w:eastAsiaTheme="majorEastAsia" w:hAnsi="Arial" w:cstheme="majorBidi"/>
      <w:bCs/>
      <w:sz w:val="22"/>
      <w:szCs w:val="28"/>
    </w:rPr>
  </w:style>
  <w:style w:type="character" w:customStyle="1" w:styleId="ACBodyTextNumberedlevel2aChar">
    <w:name w:val="AC BodyText Numbered level 2 (a Char"/>
    <w:aliases w:val="b Char,c etc) Char"/>
    <w:basedOn w:val="ACBodyTextNumbersChar"/>
    <w:link w:val="ACBodyTextNumberedlevel2a"/>
    <w:rsid w:val="00482008"/>
    <w:rPr>
      <w:rFonts w:ascii="Arial" w:eastAsiaTheme="majorEastAsia" w:hAnsi="Arial" w:cstheme="majorBidi"/>
      <w:bCs/>
      <w:sz w:val="22"/>
      <w:szCs w:val="28"/>
      <w:lang w:eastAsia="en-GB"/>
    </w:rPr>
  </w:style>
  <w:style w:type="paragraph" w:customStyle="1" w:styleId="Pa64">
    <w:name w:val="Pa6+4"/>
    <w:basedOn w:val="Normal"/>
    <w:next w:val="Normal"/>
    <w:uiPriority w:val="99"/>
    <w:rsid w:val="00BC06C3"/>
    <w:pPr>
      <w:autoSpaceDE w:val="0"/>
      <w:autoSpaceDN w:val="0"/>
      <w:adjustRightInd w:val="0"/>
      <w:spacing w:line="173" w:lineRule="atLeast"/>
    </w:pPr>
    <w:rPr>
      <w:rFonts w:ascii="Univers LT 45 Light" w:eastAsiaTheme="minorHAnsi" w:hAnsi="Univers LT 45 Light"/>
    </w:rPr>
  </w:style>
  <w:style w:type="paragraph" w:customStyle="1" w:styleId="Style3">
    <w:name w:val="Style3"/>
    <w:basedOn w:val="NoteHeading"/>
    <w:next w:val="Heading1"/>
    <w:rsid w:val="00165687"/>
    <w:pPr>
      <w:numPr>
        <w:numId w:val="10"/>
      </w:numPr>
      <w:tabs>
        <w:tab w:val="clear" w:pos="709"/>
        <w:tab w:val="num" w:pos="360"/>
        <w:tab w:val="num" w:pos="567"/>
        <w:tab w:val="left" w:pos="851"/>
      </w:tabs>
      <w:spacing w:before="360"/>
      <w:ind w:left="0" w:firstLine="0"/>
    </w:pPr>
    <w:rPr>
      <w:rFonts w:ascii="Arial" w:hAnsi="Arial" w:cs="Arial"/>
      <w:b/>
      <w:sz w:val="22"/>
      <w:szCs w:val="22"/>
      <w:lang w:eastAsia="en-GB"/>
    </w:rPr>
  </w:style>
  <w:style w:type="paragraph" w:customStyle="1" w:styleId="Legal2">
    <w:name w:val="Legal 2"/>
    <w:basedOn w:val="Normal"/>
    <w:rsid w:val="00165687"/>
    <w:pPr>
      <w:numPr>
        <w:ilvl w:val="1"/>
        <w:numId w:val="10"/>
      </w:numPr>
      <w:tabs>
        <w:tab w:val="left" w:pos="851"/>
      </w:tabs>
      <w:spacing w:before="360"/>
    </w:pPr>
    <w:rPr>
      <w:rFonts w:ascii="Arial" w:hAnsi="Arial" w:cs="Arial"/>
      <w:sz w:val="22"/>
      <w:szCs w:val="22"/>
      <w:lang w:eastAsia="en-GB"/>
    </w:rPr>
  </w:style>
  <w:style w:type="paragraph" w:customStyle="1" w:styleId="Legal3">
    <w:name w:val="Legal 3"/>
    <w:basedOn w:val="Normal"/>
    <w:rsid w:val="00165687"/>
    <w:pPr>
      <w:numPr>
        <w:ilvl w:val="2"/>
        <w:numId w:val="10"/>
      </w:numPr>
      <w:tabs>
        <w:tab w:val="left" w:pos="1418"/>
      </w:tabs>
      <w:spacing w:before="360"/>
    </w:pPr>
    <w:rPr>
      <w:rFonts w:ascii="Arial" w:hAnsi="Arial" w:cs="Arial"/>
      <w:sz w:val="22"/>
      <w:szCs w:val="22"/>
      <w:lang w:eastAsia="en-GB"/>
    </w:rPr>
  </w:style>
  <w:style w:type="paragraph" w:customStyle="1" w:styleId="Legal4">
    <w:name w:val="Legal 4"/>
    <w:basedOn w:val="Normal"/>
    <w:rsid w:val="00165687"/>
    <w:pPr>
      <w:numPr>
        <w:ilvl w:val="3"/>
        <w:numId w:val="10"/>
      </w:numPr>
    </w:pPr>
    <w:rPr>
      <w:rFonts w:ascii="Arial" w:hAnsi="Arial" w:cs="Arial"/>
      <w:sz w:val="22"/>
      <w:szCs w:val="22"/>
      <w:lang w:eastAsia="en-GB"/>
    </w:rPr>
  </w:style>
  <w:style w:type="paragraph" w:customStyle="1" w:styleId="Legal5">
    <w:name w:val="Legal 5"/>
    <w:basedOn w:val="Normal"/>
    <w:rsid w:val="00165687"/>
    <w:pPr>
      <w:numPr>
        <w:ilvl w:val="4"/>
        <w:numId w:val="10"/>
      </w:numPr>
    </w:pPr>
    <w:rPr>
      <w:rFonts w:ascii="Arial" w:hAnsi="Arial" w:cs="Arial"/>
      <w:sz w:val="22"/>
      <w:szCs w:val="22"/>
      <w:lang w:eastAsia="en-GB"/>
    </w:rPr>
  </w:style>
  <w:style w:type="paragraph" w:customStyle="1" w:styleId="Legal6">
    <w:name w:val="Legal 6"/>
    <w:basedOn w:val="Normal"/>
    <w:rsid w:val="00165687"/>
    <w:pPr>
      <w:numPr>
        <w:ilvl w:val="5"/>
        <w:numId w:val="10"/>
      </w:numPr>
    </w:pPr>
    <w:rPr>
      <w:rFonts w:ascii="Arial" w:hAnsi="Arial" w:cs="Arial"/>
      <w:sz w:val="22"/>
      <w:szCs w:val="22"/>
      <w:lang w:eastAsia="en-GB"/>
    </w:rPr>
  </w:style>
  <w:style w:type="paragraph" w:customStyle="1" w:styleId="Legal7">
    <w:name w:val="Legal 7"/>
    <w:basedOn w:val="Normal"/>
    <w:rsid w:val="00165687"/>
    <w:pPr>
      <w:numPr>
        <w:ilvl w:val="6"/>
        <w:numId w:val="10"/>
      </w:numPr>
    </w:pPr>
    <w:rPr>
      <w:rFonts w:ascii="Arial" w:hAnsi="Arial" w:cs="Arial"/>
      <w:sz w:val="22"/>
      <w:szCs w:val="22"/>
      <w:lang w:eastAsia="en-GB"/>
    </w:rPr>
  </w:style>
  <w:style w:type="paragraph" w:customStyle="1" w:styleId="Legal8">
    <w:name w:val="Legal 8"/>
    <w:basedOn w:val="Normal"/>
    <w:rsid w:val="00165687"/>
    <w:pPr>
      <w:numPr>
        <w:ilvl w:val="7"/>
        <w:numId w:val="10"/>
      </w:numPr>
    </w:pPr>
    <w:rPr>
      <w:rFonts w:ascii="Arial" w:hAnsi="Arial" w:cs="Arial"/>
      <w:sz w:val="22"/>
      <w:szCs w:val="22"/>
      <w:lang w:eastAsia="en-GB"/>
    </w:rPr>
  </w:style>
  <w:style w:type="paragraph" w:customStyle="1" w:styleId="Legal9">
    <w:name w:val="Legal 9"/>
    <w:basedOn w:val="Normal"/>
    <w:rsid w:val="00165687"/>
    <w:pPr>
      <w:numPr>
        <w:ilvl w:val="8"/>
        <w:numId w:val="10"/>
      </w:numPr>
    </w:pPr>
    <w:rPr>
      <w:rFonts w:ascii="Arial" w:hAnsi="Arial" w:cs="Arial"/>
      <w:sz w:val="22"/>
      <w:szCs w:val="22"/>
      <w:lang w:eastAsia="en-GB"/>
    </w:rPr>
  </w:style>
  <w:style w:type="paragraph" w:styleId="NoteHeading">
    <w:name w:val="Note Heading"/>
    <w:basedOn w:val="Normal"/>
    <w:next w:val="Normal"/>
    <w:link w:val="NoteHeadingChar"/>
    <w:uiPriority w:val="99"/>
    <w:semiHidden/>
    <w:unhideWhenUsed/>
    <w:rsid w:val="00165687"/>
  </w:style>
  <w:style w:type="character" w:customStyle="1" w:styleId="NoteHeadingChar">
    <w:name w:val="Note Heading Char"/>
    <w:basedOn w:val="DefaultParagraphFont"/>
    <w:link w:val="NoteHeading"/>
    <w:uiPriority w:val="99"/>
    <w:semiHidden/>
    <w:rsid w:val="00165687"/>
    <w:rPr>
      <w:rFonts w:eastAsia="Times New Roman"/>
      <w:sz w:val="24"/>
      <w:szCs w:val="24"/>
    </w:rPr>
  </w:style>
  <w:style w:type="paragraph" w:customStyle="1" w:styleId="Default">
    <w:name w:val="Default"/>
    <w:rsid w:val="0019370F"/>
    <w:pPr>
      <w:autoSpaceDE w:val="0"/>
      <w:autoSpaceDN w:val="0"/>
      <w:adjustRightInd w:val="0"/>
    </w:pPr>
    <w:rPr>
      <w:rFonts w:ascii="Calibri" w:hAnsi="Calibri" w:cs="Calibri"/>
      <w:color w:val="000000"/>
      <w:sz w:val="24"/>
      <w:szCs w:val="24"/>
    </w:rPr>
  </w:style>
  <w:style w:type="paragraph" w:customStyle="1" w:styleId="TableCH">
    <w:name w:val="Table CH"/>
    <w:basedOn w:val="Normal"/>
    <w:uiPriority w:val="4"/>
    <w:qFormat/>
    <w:rsid w:val="00D26369"/>
    <w:pPr>
      <w:spacing w:before="60" w:after="60"/>
    </w:pPr>
    <w:rPr>
      <w:rFonts w:ascii="Calibri" w:hAnsi="Calibri" w:cs="Arial"/>
      <w:b/>
      <w:sz w:val="20"/>
      <w:szCs w:val="20"/>
    </w:rPr>
  </w:style>
  <w:style w:type="character" w:customStyle="1" w:styleId="ListParagraphChar">
    <w:name w:val="List Paragraph Char"/>
    <w:aliases w:val="Bulleted list in paragraph Char,List Paragraph 1 Char,Header 1 - Network Consent Char"/>
    <w:link w:val="ListParagraph"/>
    <w:uiPriority w:val="34"/>
    <w:locked/>
    <w:rsid w:val="008807D4"/>
    <w:rPr>
      <w:rFonts w:ascii="Calibri" w:eastAsia="Calibri" w:hAnsi="Calibri"/>
      <w:sz w:val="22"/>
      <w:szCs w:val="22"/>
      <w:lang w:val="en-US"/>
    </w:rPr>
  </w:style>
  <w:style w:type="paragraph" w:customStyle="1" w:styleId="paragraph">
    <w:name w:val="paragraph"/>
    <w:basedOn w:val="Normal"/>
    <w:rsid w:val="00D6668D"/>
    <w:pPr>
      <w:spacing w:before="100" w:beforeAutospacing="1" w:after="100" w:afterAutospacing="1"/>
    </w:pPr>
    <w:rPr>
      <w:lang w:eastAsia="en-NZ"/>
    </w:rPr>
  </w:style>
  <w:style w:type="character" w:customStyle="1" w:styleId="normaltextrun">
    <w:name w:val="normaltextrun"/>
    <w:basedOn w:val="DefaultParagraphFont"/>
    <w:rsid w:val="00D6668D"/>
  </w:style>
  <w:style w:type="character" w:customStyle="1" w:styleId="eop">
    <w:name w:val="eop"/>
    <w:basedOn w:val="DefaultParagraphFont"/>
    <w:rsid w:val="00D6668D"/>
  </w:style>
  <w:style w:type="paragraph" w:styleId="Revision">
    <w:name w:val="Revision"/>
    <w:hidden/>
    <w:uiPriority w:val="99"/>
    <w:semiHidden/>
    <w:rsid w:val="00D6668D"/>
    <w:rPr>
      <w:rFonts w:eastAsia="Times New Roman"/>
      <w:sz w:val="24"/>
      <w:szCs w:val="24"/>
    </w:rPr>
  </w:style>
  <w:style w:type="character" w:customStyle="1" w:styleId="normaltextrun1">
    <w:name w:val="normaltextrun1"/>
    <w:basedOn w:val="DefaultParagraphFont"/>
    <w:rsid w:val="00D713C0"/>
  </w:style>
  <w:style w:type="paragraph" w:styleId="Title">
    <w:name w:val="Title"/>
    <w:basedOn w:val="Normal"/>
    <w:next w:val="Normal"/>
    <w:link w:val="TitleChar"/>
    <w:uiPriority w:val="10"/>
    <w:qFormat/>
    <w:rsid w:val="00A5182D"/>
    <w:pPr>
      <w:spacing w:before="120" w:after="120"/>
      <w:ind w:right="2550"/>
      <w:contextualSpacing/>
    </w:pPr>
    <w:rPr>
      <w:rFonts w:ascii="Arial" w:eastAsiaTheme="majorEastAsia" w:hAnsi="Arial" w:cstheme="majorBidi"/>
      <w:b/>
      <w:bCs/>
      <w:color w:val="012639"/>
      <w:spacing w:val="5"/>
      <w:kern w:val="28"/>
      <w:sz w:val="72"/>
      <w:szCs w:val="52"/>
    </w:rPr>
  </w:style>
  <w:style w:type="character" w:customStyle="1" w:styleId="TitleChar">
    <w:name w:val="Title Char"/>
    <w:basedOn w:val="DefaultParagraphFont"/>
    <w:link w:val="Title"/>
    <w:uiPriority w:val="10"/>
    <w:rsid w:val="00A5182D"/>
    <w:rPr>
      <w:rFonts w:ascii="Arial" w:eastAsiaTheme="majorEastAsia" w:hAnsi="Arial" w:cstheme="majorBidi"/>
      <w:b/>
      <w:bCs/>
      <w:color w:val="012639"/>
      <w:spacing w:val="5"/>
      <w:kern w:val="28"/>
      <w:sz w:val="72"/>
      <w:szCs w:val="52"/>
    </w:rPr>
  </w:style>
  <w:style w:type="paragraph" w:styleId="Subtitle">
    <w:name w:val="Subtitle"/>
    <w:basedOn w:val="Normal"/>
    <w:next w:val="Normal"/>
    <w:link w:val="SubtitleChar"/>
    <w:uiPriority w:val="11"/>
    <w:qFormat/>
    <w:rsid w:val="00A5182D"/>
    <w:pPr>
      <w:numPr>
        <w:ilvl w:val="1"/>
      </w:numPr>
      <w:spacing w:before="120" w:after="160" w:line="288" w:lineRule="auto"/>
      <w:ind w:right="3684"/>
    </w:pPr>
    <w:rPr>
      <w:rFonts w:ascii="Arial" w:eastAsiaTheme="majorEastAsia" w:hAnsi="Arial" w:cstheme="majorBidi"/>
      <w:iCs/>
      <w:color w:val="799900"/>
      <w:sz w:val="44"/>
    </w:rPr>
  </w:style>
  <w:style w:type="character" w:customStyle="1" w:styleId="SubtitleChar">
    <w:name w:val="Subtitle Char"/>
    <w:basedOn w:val="DefaultParagraphFont"/>
    <w:link w:val="Subtitle"/>
    <w:uiPriority w:val="11"/>
    <w:rsid w:val="00A5182D"/>
    <w:rPr>
      <w:rFonts w:ascii="Arial" w:eastAsiaTheme="majorEastAsia" w:hAnsi="Arial" w:cstheme="majorBidi"/>
      <w:iCs/>
      <w:color w:val="799900"/>
      <w:sz w:val="44"/>
      <w:szCs w:val="24"/>
    </w:rPr>
  </w:style>
  <w:style w:type="paragraph" w:styleId="ListBullet">
    <w:name w:val="List Bullet"/>
    <w:basedOn w:val="BodyText"/>
    <w:qFormat/>
    <w:rsid w:val="00A5182D"/>
    <w:pPr>
      <w:numPr>
        <w:numId w:val="15"/>
      </w:numPr>
      <w:tabs>
        <w:tab w:val="clear" w:pos="1758"/>
        <w:tab w:val="num" w:pos="567"/>
      </w:tabs>
      <w:spacing w:before="80" w:after="80" w:line="240" w:lineRule="atLeast"/>
      <w:ind w:left="397" w:hanging="567"/>
    </w:pPr>
    <w:rPr>
      <w:rFonts w:ascii="Arial" w:hAnsi="Arial"/>
      <w:color w:val="212121"/>
      <w:szCs w:val="22"/>
      <w:lang w:eastAsia="en-AU"/>
    </w:rPr>
  </w:style>
  <w:style w:type="paragraph" w:styleId="ListBullet2">
    <w:name w:val="List Bullet 2"/>
    <w:basedOn w:val="ListBullet"/>
    <w:rsid w:val="00A5182D"/>
    <w:pPr>
      <w:numPr>
        <w:ilvl w:val="1"/>
      </w:numPr>
      <w:tabs>
        <w:tab w:val="clear" w:pos="2155"/>
        <w:tab w:val="num" w:pos="907"/>
      </w:tabs>
      <w:ind w:left="794" w:hanging="340"/>
    </w:pPr>
  </w:style>
  <w:style w:type="paragraph" w:styleId="ListBullet3">
    <w:name w:val="List Bullet 3"/>
    <w:basedOn w:val="ListBullet2"/>
    <w:rsid w:val="00A5182D"/>
    <w:pPr>
      <w:numPr>
        <w:ilvl w:val="2"/>
      </w:numPr>
      <w:tabs>
        <w:tab w:val="clear" w:pos="2552"/>
      </w:tabs>
      <w:ind w:left="1191" w:hanging="360"/>
    </w:pPr>
  </w:style>
  <w:style w:type="paragraph" w:styleId="ListBullet4">
    <w:name w:val="List Bullet 4"/>
    <w:basedOn w:val="Normal"/>
    <w:semiHidden/>
    <w:rsid w:val="00A5182D"/>
    <w:pPr>
      <w:numPr>
        <w:ilvl w:val="3"/>
        <w:numId w:val="15"/>
      </w:numPr>
    </w:pPr>
    <w:rPr>
      <w:rFonts w:ascii="Arial" w:hAnsi="Arial"/>
      <w:sz w:val="20"/>
      <w:lang w:eastAsia="en-AU"/>
    </w:rPr>
  </w:style>
  <w:style w:type="paragraph" w:styleId="ListBullet5">
    <w:name w:val="List Bullet 5"/>
    <w:basedOn w:val="Normal"/>
    <w:semiHidden/>
    <w:rsid w:val="00A5182D"/>
    <w:pPr>
      <w:numPr>
        <w:ilvl w:val="4"/>
        <w:numId w:val="15"/>
      </w:numPr>
    </w:pPr>
    <w:rPr>
      <w:rFonts w:ascii="Arial" w:hAnsi="Arial"/>
      <w:sz w:val="20"/>
      <w:lang w:eastAsia="en-AU"/>
    </w:rPr>
  </w:style>
  <w:style w:type="paragraph" w:styleId="BodyText">
    <w:name w:val="Body Text"/>
    <w:basedOn w:val="Normal"/>
    <w:link w:val="BodyTextChar"/>
    <w:uiPriority w:val="99"/>
    <w:semiHidden/>
    <w:unhideWhenUsed/>
    <w:rsid w:val="00A5182D"/>
    <w:pPr>
      <w:spacing w:after="120"/>
    </w:pPr>
  </w:style>
  <w:style w:type="character" w:customStyle="1" w:styleId="BodyTextChar">
    <w:name w:val="Body Text Char"/>
    <w:basedOn w:val="DefaultParagraphFont"/>
    <w:link w:val="BodyText"/>
    <w:uiPriority w:val="99"/>
    <w:semiHidden/>
    <w:rsid w:val="00A5182D"/>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0653">
      <w:bodyDiv w:val="1"/>
      <w:marLeft w:val="0"/>
      <w:marRight w:val="0"/>
      <w:marTop w:val="0"/>
      <w:marBottom w:val="0"/>
      <w:divBdr>
        <w:top w:val="none" w:sz="0" w:space="0" w:color="auto"/>
        <w:left w:val="none" w:sz="0" w:space="0" w:color="auto"/>
        <w:bottom w:val="none" w:sz="0" w:space="0" w:color="auto"/>
        <w:right w:val="none" w:sz="0" w:space="0" w:color="auto"/>
      </w:divBdr>
    </w:div>
    <w:div w:id="261300891">
      <w:bodyDiv w:val="1"/>
      <w:marLeft w:val="0"/>
      <w:marRight w:val="0"/>
      <w:marTop w:val="0"/>
      <w:marBottom w:val="0"/>
      <w:divBdr>
        <w:top w:val="none" w:sz="0" w:space="0" w:color="auto"/>
        <w:left w:val="none" w:sz="0" w:space="0" w:color="auto"/>
        <w:bottom w:val="none" w:sz="0" w:space="0" w:color="auto"/>
        <w:right w:val="none" w:sz="0" w:space="0" w:color="auto"/>
      </w:divBdr>
    </w:div>
    <w:div w:id="739597093">
      <w:bodyDiv w:val="1"/>
      <w:marLeft w:val="0"/>
      <w:marRight w:val="0"/>
      <w:marTop w:val="0"/>
      <w:marBottom w:val="0"/>
      <w:divBdr>
        <w:top w:val="none" w:sz="0" w:space="0" w:color="auto"/>
        <w:left w:val="none" w:sz="0" w:space="0" w:color="auto"/>
        <w:bottom w:val="none" w:sz="0" w:space="0" w:color="auto"/>
        <w:right w:val="none" w:sz="0" w:space="0" w:color="auto"/>
      </w:divBdr>
    </w:div>
    <w:div w:id="1051147056">
      <w:bodyDiv w:val="1"/>
      <w:marLeft w:val="0"/>
      <w:marRight w:val="0"/>
      <w:marTop w:val="0"/>
      <w:marBottom w:val="0"/>
      <w:divBdr>
        <w:top w:val="none" w:sz="0" w:space="0" w:color="auto"/>
        <w:left w:val="none" w:sz="0" w:space="0" w:color="auto"/>
        <w:bottom w:val="none" w:sz="0" w:space="0" w:color="auto"/>
        <w:right w:val="none" w:sz="0" w:space="0" w:color="auto"/>
      </w:divBdr>
    </w:div>
    <w:div w:id="1317802702">
      <w:bodyDiv w:val="1"/>
      <w:marLeft w:val="0"/>
      <w:marRight w:val="0"/>
      <w:marTop w:val="0"/>
      <w:marBottom w:val="0"/>
      <w:divBdr>
        <w:top w:val="none" w:sz="0" w:space="0" w:color="auto"/>
        <w:left w:val="none" w:sz="0" w:space="0" w:color="auto"/>
        <w:bottom w:val="none" w:sz="0" w:space="0" w:color="auto"/>
        <w:right w:val="none" w:sz="0" w:space="0" w:color="auto"/>
      </w:divBdr>
    </w:div>
    <w:div w:id="1371883675">
      <w:bodyDiv w:val="1"/>
      <w:marLeft w:val="0"/>
      <w:marRight w:val="0"/>
      <w:marTop w:val="0"/>
      <w:marBottom w:val="0"/>
      <w:divBdr>
        <w:top w:val="none" w:sz="0" w:space="0" w:color="auto"/>
        <w:left w:val="none" w:sz="0" w:space="0" w:color="auto"/>
        <w:bottom w:val="none" w:sz="0" w:space="0" w:color="auto"/>
        <w:right w:val="none" w:sz="0" w:space="0" w:color="auto"/>
      </w:divBdr>
      <w:divsChild>
        <w:div w:id="1385300814">
          <w:marLeft w:val="0"/>
          <w:marRight w:val="0"/>
          <w:marTop w:val="0"/>
          <w:marBottom w:val="0"/>
          <w:divBdr>
            <w:top w:val="none" w:sz="0" w:space="0" w:color="auto"/>
            <w:left w:val="none" w:sz="0" w:space="0" w:color="auto"/>
            <w:bottom w:val="none" w:sz="0" w:space="0" w:color="auto"/>
            <w:right w:val="none" w:sz="0" w:space="0" w:color="auto"/>
          </w:divBdr>
          <w:divsChild>
            <w:div w:id="710420455">
              <w:marLeft w:val="0"/>
              <w:marRight w:val="0"/>
              <w:marTop w:val="0"/>
              <w:marBottom w:val="0"/>
              <w:divBdr>
                <w:top w:val="none" w:sz="0" w:space="0" w:color="auto"/>
                <w:left w:val="none" w:sz="0" w:space="0" w:color="auto"/>
                <w:bottom w:val="none" w:sz="0" w:space="0" w:color="auto"/>
                <w:right w:val="none" w:sz="0" w:space="0" w:color="auto"/>
              </w:divBdr>
              <w:divsChild>
                <w:div w:id="1801681516">
                  <w:marLeft w:val="0"/>
                  <w:marRight w:val="0"/>
                  <w:marTop w:val="0"/>
                  <w:marBottom w:val="0"/>
                  <w:divBdr>
                    <w:top w:val="none" w:sz="0" w:space="0" w:color="auto"/>
                    <w:left w:val="none" w:sz="0" w:space="0" w:color="auto"/>
                    <w:bottom w:val="none" w:sz="0" w:space="0" w:color="auto"/>
                    <w:right w:val="none" w:sz="0" w:space="0" w:color="auto"/>
                  </w:divBdr>
                  <w:divsChild>
                    <w:div w:id="2009940135">
                      <w:marLeft w:val="0"/>
                      <w:marRight w:val="0"/>
                      <w:marTop w:val="0"/>
                      <w:marBottom w:val="0"/>
                      <w:divBdr>
                        <w:top w:val="none" w:sz="0" w:space="0" w:color="auto"/>
                        <w:left w:val="none" w:sz="0" w:space="0" w:color="auto"/>
                        <w:bottom w:val="none" w:sz="0" w:space="0" w:color="auto"/>
                        <w:right w:val="none" w:sz="0" w:space="0" w:color="auto"/>
                      </w:divBdr>
                      <w:divsChild>
                        <w:div w:id="974602971">
                          <w:marLeft w:val="0"/>
                          <w:marRight w:val="0"/>
                          <w:marTop w:val="0"/>
                          <w:marBottom w:val="0"/>
                          <w:divBdr>
                            <w:top w:val="none" w:sz="0" w:space="0" w:color="auto"/>
                            <w:left w:val="none" w:sz="0" w:space="0" w:color="auto"/>
                            <w:bottom w:val="none" w:sz="0" w:space="0" w:color="auto"/>
                            <w:right w:val="none" w:sz="0" w:space="0" w:color="auto"/>
                          </w:divBdr>
                          <w:divsChild>
                            <w:div w:id="487016184">
                              <w:marLeft w:val="0"/>
                              <w:marRight w:val="0"/>
                              <w:marTop w:val="0"/>
                              <w:marBottom w:val="0"/>
                              <w:divBdr>
                                <w:top w:val="none" w:sz="0" w:space="0" w:color="auto"/>
                                <w:left w:val="none" w:sz="0" w:space="0" w:color="auto"/>
                                <w:bottom w:val="none" w:sz="0" w:space="0" w:color="auto"/>
                                <w:right w:val="none" w:sz="0" w:space="0" w:color="auto"/>
                              </w:divBdr>
                              <w:divsChild>
                                <w:div w:id="625159709">
                                  <w:marLeft w:val="0"/>
                                  <w:marRight w:val="0"/>
                                  <w:marTop w:val="0"/>
                                  <w:marBottom w:val="0"/>
                                  <w:divBdr>
                                    <w:top w:val="none" w:sz="0" w:space="0" w:color="auto"/>
                                    <w:left w:val="none" w:sz="0" w:space="0" w:color="auto"/>
                                    <w:bottom w:val="none" w:sz="0" w:space="0" w:color="auto"/>
                                    <w:right w:val="none" w:sz="0" w:space="0" w:color="auto"/>
                                  </w:divBdr>
                                  <w:divsChild>
                                    <w:div w:id="306983647">
                                      <w:marLeft w:val="0"/>
                                      <w:marRight w:val="0"/>
                                      <w:marTop w:val="0"/>
                                      <w:marBottom w:val="0"/>
                                      <w:divBdr>
                                        <w:top w:val="none" w:sz="0" w:space="0" w:color="auto"/>
                                        <w:left w:val="none" w:sz="0" w:space="0" w:color="auto"/>
                                        <w:bottom w:val="none" w:sz="0" w:space="0" w:color="auto"/>
                                        <w:right w:val="none" w:sz="0" w:space="0" w:color="auto"/>
                                      </w:divBdr>
                                      <w:divsChild>
                                        <w:div w:id="828442725">
                                          <w:marLeft w:val="0"/>
                                          <w:marRight w:val="0"/>
                                          <w:marTop w:val="0"/>
                                          <w:marBottom w:val="0"/>
                                          <w:divBdr>
                                            <w:top w:val="none" w:sz="0" w:space="0" w:color="auto"/>
                                            <w:left w:val="none" w:sz="0" w:space="0" w:color="auto"/>
                                            <w:bottom w:val="none" w:sz="0" w:space="0" w:color="auto"/>
                                            <w:right w:val="none" w:sz="0" w:space="0" w:color="auto"/>
                                          </w:divBdr>
                                          <w:divsChild>
                                            <w:div w:id="556865676">
                                              <w:marLeft w:val="0"/>
                                              <w:marRight w:val="0"/>
                                              <w:marTop w:val="0"/>
                                              <w:marBottom w:val="0"/>
                                              <w:divBdr>
                                                <w:top w:val="none" w:sz="0" w:space="0" w:color="auto"/>
                                                <w:left w:val="none" w:sz="0" w:space="0" w:color="auto"/>
                                                <w:bottom w:val="none" w:sz="0" w:space="0" w:color="auto"/>
                                                <w:right w:val="none" w:sz="0" w:space="0" w:color="auto"/>
                                              </w:divBdr>
                                              <w:divsChild>
                                                <w:div w:id="1508326565">
                                                  <w:marLeft w:val="0"/>
                                                  <w:marRight w:val="0"/>
                                                  <w:marTop w:val="0"/>
                                                  <w:marBottom w:val="450"/>
                                                  <w:divBdr>
                                                    <w:top w:val="none" w:sz="0" w:space="0" w:color="auto"/>
                                                    <w:left w:val="none" w:sz="0" w:space="0" w:color="auto"/>
                                                    <w:bottom w:val="none" w:sz="0" w:space="0" w:color="auto"/>
                                                    <w:right w:val="none" w:sz="0" w:space="0" w:color="auto"/>
                                                  </w:divBdr>
                                                  <w:divsChild>
                                                    <w:div w:id="70660125">
                                                      <w:marLeft w:val="0"/>
                                                      <w:marRight w:val="0"/>
                                                      <w:marTop w:val="0"/>
                                                      <w:marBottom w:val="0"/>
                                                      <w:divBdr>
                                                        <w:top w:val="none" w:sz="0" w:space="0" w:color="auto"/>
                                                        <w:left w:val="none" w:sz="0" w:space="0" w:color="auto"/>
                                                        <w:bottom w:val="none" w:sz="0" w:space="0" w:color="auto"/>
                                                        <w:right w:val="none" w:sz="0" w:space="0" w:color="auto"/>
                                                      </w:divBdr>
                                                      <w:divsChild>
                                                        <w:div w:id="2112623674">
                                                          <w:marLeft w:val="0"/>
                                                          <w:marRight w:val="0"/>
                                                          <w:marTop w:val="0"/>
                                                          <w:marBottom w:val="0"/>
                                                          <w:divBdr>
                                                            <w:top w:val="single" w:sz="6" w:space="0" w:color="ABABAB"/>
                                                            <w:left w:val="single" w:sz="6" w:space="0" w:color="ABABAB"/>
                                                            <w:bottom w:val="single" w:sz="6" w:space="0" w:color="ABABAB"/>
                                                            <w:right w:val="single" w:sz="6" w:space="0" w:color="ABABAB"/>
                                                          </w:divBdr>
                                                          <w:divsChild>
                                                            <w:div w:id="1247763629">
                                                              <w:marLeft w:val="0"/>
                                                              <w:marRight w:val="0"/>
                                                              <w:marTop w:val="0"/>
                                                              <w:marBottom w:val="0"/>
                                                              <w:divBdr>
                                                                <w:top w:val="none" w:sz="0" w:space="0" w:color="auto"/>
                                                                <w:left w:val="none" w:sz="0" w:space="0" w:color="auto"/>
                                                                <w:bottom w:val="none" w:sz="0" w:space="0" w:color="auto"/>
                                                                <w:right w:val="none" w:sz="0" w:space="0" w:color="auto"/>
                                                              </w:divBdr>
                                                              <w:divsChild>
                                                                <w:div w:id="803932863">
                                                                  <w:marLeft w:val="0"/>
                                                                  <w:marRight w:val="0"/>
                                                                  <w:marTop w:val="0"/>
                                                                  <w:marBottom w:val="0"/>
                                                                  <w:divBdr>
                                                                    <w:top w:val="none" w:sz="0" w:space="0" w:color="auto"/>
                                                                    <w:left w:val="none" w:sz="0" w:space="0" w:color="auto"/>
                                                                    <w:bottom w:val="none" w:sz="0" w:space="0" w:color="auto"/>
                                                                    <w:right w:val="none" w:sz="0" w:space="0" w:color="auto"/>
                                                                  </w:divBdr>
                                                                  <w:divsChild>
                                                                    <w:div w:id="1266034855">
                                                                      <w:marLeft w:val="0"/>
                                                                      <w:marRight w:val="0"/>
                                                                      <w:marTop w:val="0"/>
                                                                      <w:marBottom w:val="0"/>
                                                                      <w:divBdr>
                                                                        <w:top w:val="none" w:sz="0" w:space="0" w:color="auto"/>
                                                                        <w:left w:val="none" w:sz="0" w:space="0" w:color="auto"/>
                                                                        <w:bottom w:val="none" w:sz="0" w:space="0" w:color="auto"/>
                                                                        <w:right w:val="none" w:sz="0" w:space="0" w:color="auto"/>
                                                                      </w:divBdr>
                                                                      <w:divsChild>
                                                                        <w:div w:id="724649147">
                                                                          <w:marLeft w:val="0"/>
                                                                          <w:marRight w:val="0"/>
                                                                          <w:marTop w:val="0"/>
                                                                          <w:marBottom w:val="0"/>
                                                                          <w:divBdr>
                                                                            <w:top w:val="none" w:sz="0" w:space="0" w:color="auto"/>
                                                                            <w:left w:val="none" w:sz="0" w:space="0" w:color="auto"/>
                                                                            <w:bottom w:val="none" w:sz="0" w:space="0" w:color="auto"/>
                                                                            <w:right w:val="none" w:sz="0" w:space="0" w:color="auto"/>
                                                                          </w:divBdr>
                                                                          <w:divsChild>
                                                                            <w:div w:id="641077153">
                                                                              <w:marLeft w:val="0"/>
                                                                              <w:marRight w:val="0"/>
                                                                              <w:marTop w:val="0"/>
                                                                              <w:marBottom w:val="0"/>
                                                                              <w:divBdr>
                                                                                <w:top w:val="none" w:sz="0" w:space="0" w:color="auto"/>
                                                                                <w:left w:val="none" w:sz="0" w:space="0" w:color="auto"/>
                                                                                <w:bottom w:val="none" w:sz="0" w:space="0" w:color="auto"/>
                                                                                <w:right w:val="none" w:sz="0" w:space="0" w:color="auto"/>
                                                                              </w:divBdr>
                                                                              <w:divsChild>
                                                                                <w:div w:id="1836189294">
                                                                                  <w:marLeft w:val="0"/>
                                                                                  <w:marRight w:val="0"/>
                                                                                  <w:marTop w:val="0"/>
                                                                                  <w:marBottom w:val="0"/>
                                                                                  <w:divBdr>
                                                                                    <w:top w:val="none" w:sz="0" w:space="0" w:color="auto"/>
                                                                                    <w:left w:val="none" w:sz="0" w:space="0" w:color="auto"/>
                                                                                    <w:bottom w:val="none" w:sz="0" w:space="0" w:color="auto"/>
                                                                                    <w:right w:val="none" w:sz="0" w:space="0" w:color="auto"/>
                                                                                  </w:divBdr>
                                                                                  <w:divsChild>
                                                                                    <w:div w:id="97298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7283284">
      <w:bodyDiv w:val="1"/>
      <w:marLeft w:val="0"/>
      <w:marRight w:val="0"/>
      <w:marTop w:val="0"/>
      <w:marBottom w:val="0"/>
      <w:divBdr>
        <w:top w:val="none" w:sz="0" w:space="0" w:color="auto"/>
        <w:left w:val="none" w:sz="0" w:space="0" w:color="auto"/>
        <w:bottom w:val="none" w:sz="0" w:space="0" w:color="auto"/>
        <w:right w:val="none" w:sz="0" w:space="0" w:color="auto"/>
      </w:divBdr>
    </w:div>
    <w:div w:id="1967005890">
      <w:bodyDiv w:val="1"/>
      <w:marLeft w:val="0"/>
      <w:marRight w:val="0"/>
      <w:marTop w:val="0"/>
      <w:marBottom w:val="0"/>
      <w:divBdr>
        <w:top w:val="none" w:sz="0" w:space="0" w:color="auto"/>
        <w:left w:val="none" w:sz="0" w:space="0" w:color="auto"/>
        <w:bottom w:val="none" w:sz="0" w:space="0" w:color="auto"/>
        <w:right w:val="none" w:sz="0" w:space="0" w:color="auto"/>
      </w:divBdr>
    </w:div>
    <w:div w:id="2076396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t.nz/regulation/public/2020/0174/latest/LMS364099.htm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wellA\Documents\Streamworks%20AJ%20format%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 C L I E N T ! 7 6 9 1 1 4 6 8 . 1 < / d o c u m e n t i d >  
     < s e n d e r i d > D I A N A . H A R T L E Y < / s e n d e r i d >  
     < s e n d e r e m a i l > D I A N A . H A R T L E Y @ N Z . D L A P I P E R . C O M < / s e n d e r e m a i l >  
     < l a s t m o d i f i e d > 2 0 2 2 - 0 5 - 2 7 T 1 2 : 3 1 : 0 0 . 0 0 0 0 0 0 0 + 1 2 : 0 0 < / l a s t m o d i f i e d >  
     < d a t a b a s e > C L I E N T < / 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haredWithUsers xmlns="418ab123-57f3-40d9-b2ab-16a5202237fb">
      <UserInfo>
        <DisplayName>Sam Langdon</DisplayName>
        <AccountId>25</AccountId>
        <AccountType/>
      </UserInfo>
      <UserInfo>
        <DisplayName>Shanelle Beer</DisplayName>
        <AccountId>40</AccountId>
        <AccountType/>
      </UserInfo>
      <UserInfo>
        <DisplayName>David Hampson</DisplayName>
        <AccountId>15</AccountId>
        <AccountType/>
      </UserInfo>
      <UserInfo>
        <DisplayName>Purnima Naidu</DisplayName>
        <AccountId>26</AccountId>
        <AccountType/>
      </UserInfo>
      <UserInfo>
        <DisplayName>Fiona Harte</DisplayName>
        <AccountId>17</AccountId>
        <AccountType/>
      </UserInfo>
      <UserInfo>
        <DisplayName>Mark Lowe</DisplayName>
        <AccountId>60</AccountId>
        <AccountType/>
      </UserInfo>
      <UserInfo>
        <DisplayName>Nicola Holmes</DisplayName>
        <AccountId>61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3C6C9B131555044AA677EF82892D1CEA" ma:contentTypeVersion="6" ma:contentTypeDescription="Create a new document." ma:contentTypeScope="" ma:versionID="1e409e2ca0eb3aaabf828eb23b9208a9">
  <xsd:schema xmlns:xsd="http://www.w3.org/2001/XMLSchema" xmlns:xs="http://www.w3.org/2001/XMLSchema" xmlns:p="http://schemas.microsoft.com/office/2006/metadata/properties" xmlns:ns2="7d367566-914e-4692-a8d3-bf10b4cbbeb5" xmlns:ns3="418ab123-57f3-40d9-b2ab-16a5202237fb" targetNamespace="http://schemas.microsoft.com/office/2006/metadata/properties" ma:root="true" ma:fieldsID="859ba32c5ecade5964c5b07f4071bf01" ns2:_="" ns3:_="">
    <xsd:import namespace="7d367566-914e-4692-a8d3-bf10b4cbbeb5"/>
    <xsd:import namespace="418ab123-57f3-40d9-b2ab-16a5202237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67566-914e-4692-a8d3-bf10b4cbbe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8ab123-57f3-40d9-b2ab-16a5202237f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497079-05D2-4418-A366-17FD6ACA25EF}">
  <ds:schemaRefs>
    <ds:schemaRef ds:uri="http://www.imanage.com/work/xmlschema"/>
  </ds:schemaRefs>
</ds:datastoreItem>
</file>

<file path=customXml/itemProps2.xml><?xml version="1.0" encoding="utf-8"?>
<ds:datastoreItem xmlns:ds="http://schemas.openxmlformats.org/officeDocument/2006/customXml" ds:itemID="{24B386AB-F64A-4C91-BA04-892F0A6C8324}">
  <ds:schemaRefs>
    <ds:schemaRef ds:uri="http://schemas.microsoft.com/sharepoint/v3/contenttype/forms"/>
  </ds:schemaRefs>
</ds:datastoreItem>
</file>

<file path=customXml/itemProps3.xml><?xml version="1.0" encoding="utf-8"?>
<ds:datastoreItem xmlns:ds="http://schemas.openxmlformats.org/officeDocument/2006/customXml" ds:itemID="{1B4996A2-7A61-4371-A4AF-EF241EB14111}">
  <ds:schemaRefs>
    <ds:schemaRef ds:uri="http://schemas.microsoft.com/office/2006/metadata/properties"/>
    <ds:schemaRef ds:uri="418ab123-57f3-40d9-b2ab-16a5202237fb"/>
  </ds:schemaRefs>
</ds:datastoreItem>
</file>

<file path=customXml/itemProps4.xml><?xml version="1.0" encoding="utf-8"?>
<ds:datastoreItem xmlns:ds="http://schemas.openxmlformats.org/officeDocument/2006/customXml" ds:itemID="{537CD25B-7D65-4680-B16C-89820F459D4D}">
  <ds:schemaRefs>
    <ds:schemaRef ds:uri="http://schemas.openxmlformats.org/officeDocument/2006/bibliography"/>
  </ds:schemaRefs>
</ds:datastoreItem>
</file>

<file path=customXml/itemProps5.xml><?xml version="1.0" encoding="utf-8"?>
<ds:datastoreItem xmlns:ds="http://schemas.openxmlformats.org/officeDocument/2006/customXml" ds:itemID="{DE4B7529-DC62-459D-84F1-D76B662A2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67566-914e-4692-a8d3-bf10b4cbbeb5"/>
    <ds:schemaRef ds:uri="418ab123-57f3-40d9-b2ab-16a520223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Streamworks AJ format (2)</Template>
  <TotalTime>2</TotalTime>
  <Pages>11</Pages>
  <Words>3627</Words>
  <Characters>20674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Discretionary &amp; non complying report template</vt:lpstr>
    </vt:vector>
  </TitlesOfParts>
  <Company>Auckland Council</Company>
  <LinksUpToDate>false</LinksUpToDate>
  <CharactersWithSpaces>24253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Discretionary &amp; non complying report template</dc:title>
  <dc:subject/>
  <dc:creator>Alastair Jewell</dc:creator>
  <cp:keywords/>
  <dc:description/>
  <cp:lastModifiedBy>Siobhann McCabe</cp:lastModifiedBy>
  <cp:revision>3</cp:revision>
  <cp:lastPrinted>2020-07-29T21:19:00Z</cp:lastPrinted>
  <dcterms:created xsi:type="dcterms:W3CDTF">2022-10-18T01:35:00Z</dcterms:created>
  <dcterms:modified xsi:type="dcterms:W3CDTF">2022-10-18T01:51:00Z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v2</vt:lpwstr>
  </property>
  <property fmtid="{D5CDD505-2E9C-101B-9397-08002B2CF9AE}" pid="3" name="ContentTypeId">
    <vt:lpwstr>0x0101003C6C9B131555044AA677EF82892D1CEA</vt:lpwstr>
  </property>
  <property fmtid="{D5CDD505-2E9C-101B-9397-08002B2CF9AE}" pid="4" name="iManageFooter">
    <vt:lpwstr>76911468v1</vt:lpwstr>
  </property>
</Properties>
</file>